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D48E7" w14:textId="77777777" w:rsidR="007D67DF" w:rsidRPr="00A7294B" w:rsidRDefault="007D67DF" w:rsidP="005C49E2">
      <w:pPr>
        <w:pStyle w:val="Tekstpodstawowy3"/>
        <w:spacing w:line="360" w:lineRule="auto"/>
        <w:rPr>
          <w:color w:val="000000" w:themeColor="text1"/>
          <w:sz w:val="24"/>
          <w:szCs w:val="24"/>
        </w:rPr>
      </w:pPr>
    </w:p>
    <w:p w14:paraId="0B22A59B" w14:textId="77777777" w:rsidR="00944B8C" w:rsidRPr="00312DE1" w:rsidRDefault="00944B8C" w:rsidP="00944B8C">
      <w:pPr>
        <w:spacing w:after="0" w:line="276" w:lineRule="auto"/>
        <w:jc w:val="center"/>
        <w:rPr>
          <w:rFonts w:ascii="Calibri" w:eastAsia="Calibri" w:hAnsi="Calibri" w:cs="Calibri"/>
          <w:b/>
          <w:sz w:val="20"/>
          <w:szCs w:val="20"/>
        </w:rPr>
      </w:pPr>
      <w:r w:rsidRPr="000D1C75">
        <w:rPr>
          <w:rFonts w:ascii="Calibri" w:eastAsia="Calibri" w:hAnsi="Calibri" w:cs="Calibri"/>
          <w:b/>
          <w:sz w:val="20"/>
          <w:szCs w:val="20"/>
        </w:rPr>
        <w:t xml:space="preserve">PAŃSTWOWA </w:t>
      </w:r>
      <w:r w:rsidR="000D1C75">
        <w:rPr>
          <w:rFonts w:ascii="Calibri" w:eastAsia="Calibri" w:hAnsi="Calibri" w:cs="Calibri"/>
          <w:b/>
          <w:sz w:val="20"/>
          <w:szCs w:val="20"/>
        </w:rPr>
        <w:t>AKADEMIA NAUK STOSOWANYCH</w:t>
      </w:r>
    </w:p>
    <w:p w14:paraId="4B37DD10" w14:textId="77777777" w:rsidR="00944B8C" w:rsidRPr="00312DE1" w:rsidRDefault="00944B8C" w:rsidP="00944B8C">
      <w:pPr>
        <w:spacing w:after="0" w:line="276" w:lineRule="auto"/>
        <w:jc w:val="center"/>
        <w:rPr>
          <w:rFonts w:ascii="Calibri" w:eastAsia="Calibri" w:hAnsi="Calibri" w:cs="Calibri"/>
          <w:b/>
          <w:sz w:val="20"/>
          <w:szCs w:val="20"/>
        </w:rPr>
      </w:pPr>
      <w:r w:rsidRPr="00312DE1">
        <w:rPr>
          <w:rFonts w:ascii="Calibri" w:eastAsia="Calibri" w:hAnsi="Calibri" w:cs="Calibri"/>
          <w:b/>
          <w:sz w:val="20"/>
          <w:szCs w:val="20"/>
        </w:rPr>
        <w:t>im. Ignacego Mościckiego</w:t>
      </w:r>
      <w:r w:rsidRPr="00312DE1">
        <w:rPr>
          <w:rFonts w:ascii="Calibri" w:eastAsia="Calibri" w:hAnsi="Calibri" w:cs="Calibri"/>
          <w:b/>
          <w:sz w:val="20"/>
          <w:szCs w:val="20"/>
        </w:rPr>
        <w:br/>
        <w:t>w CIECHANOWIE</w:t>
      </w:r>
    </w:p>
    <w:p w14:paraId="392879AB" w14:textId="77777777" w:rsidR="00944B8C" w:rsidRPr="00312DE1" w:rsidRDefault="00944B8C" w:rsidP="00944B8C">
      <w:pPr>
        <w:spacing w:after="0" w:line="276" w:lineRule="auto"/>
        <w:ind w:firstLine="2"/>
        <w:jc w:val="center"/>
        <w:rPr>
          <w:rFonts w:ascii="Calibri" w:eastAsia="Calibri" w:hAnsi="Calibri" w:cs="Calibri"/>
          <w:b/>
          <w:sz w:val="20"/>
          <w:szCs w:val="20"/>
        </w:rPr>
      </w:pPr>
      <w:r w:rsidRPr="00312DE1">
        <w:rPr>
          <w:rFonts w:ascii="Calibri" w:eastAsia="Calibri" w:hAnsi="Calibri" w:cs="Calibri"/>
          <w:b/>
          <w:sz w:val="20"/>
          <w:szCs w:val="20"/>
        </w:rPr>
        <w:t>ul. Gabriela Narutowicza 9, 06-400 Ciechanów</w:t>
      </w:r>
    </w:p>
    <w:p w14:paraId="60D05A34" w14:textId="77777777" w:rsidR="00944B8C" w:rsidRDefault="00944B8C" w:rsidP="00944B8C">
      <w:pPr>
        <w:spacing w:after="0" w:line="276" w:lineRule="auto"/>
        <w:jc w:val="center"/>
        <w:rPr>
          <w:rFonts w:ascii="Calibri" w:eastAsia="Calibri" w:hAnsi="Calibri" w:cs="Calibri"/>
          <w:b/>
          <w:sz w:val="20"/>
          <w:szCs w:val="20"/>
        </w:rPr>
      </w:pPr>
      <w:r w:rsidRPr="00312DE1">
        <w:rPr>
          <w:rFonts w:eastAsia="Calibri"/>
          <w:b/>
          <w:sz w:val="20"/>
          <w:szCs w:val="20"/>
        </w:rPr>
        <w:t>____________________________________________________________________________</w:t>
      </w:r>
    </w:p>
    <w:p w14:paraId="342168DD" w14:textId="1C6F04E5" w:rsidR="00944B8C" w:rsidRPr="00FF438B" w:rsidRDefault="00FF62CB" w:rsidP="00944B8C">
      <w:pPr>
        <w:pStyle w:val="Default"/>
        <w:rPr>
          <w:color w:val="000000" w:themeColor="text1"/>
        </w:rPr>
      </w:pPr>
      <w:r>
        <w:rPr>
          <w:color w:val="000000" w:themeColor="text1"/>
        </w:rPr>
        <w:t>KAI.260.2.2026</w:t>
      </w:r>
    </w:p>
    <w:p w14:paraId="00C0B650" w14:textId="77777777" w:rsidR="00944B8C" w:rsidRDefault="00944B8C" w:rsidP="00944B8C">
      <w:pPr>
        <w:pStyle w:val="Default"/>
      </w:pPr>
    </w:p>
    <w:p w14:paraId="7C1ECE3C" w14:textId="77777777" w:rsidR="00944B8C" w:rsidRDefault="00944B8C" w:rsidP="00944B8C">
      <w:pPr>
        <w:spacing w:after="0" w:line="276" w:lineRule="auto"/>
        <w:rPr>
          <w:rFonts w:ascii="Calibri" w:eastAsia="Calibri" w:hAnsi="Calibri" w:cs="Calibri"/>
          <w:b/>
          <w:sz w:val="20"/>
          <w:szCs w:val="20"/>
        </w:rPr>
      </w:pPr>
    </w:p>
    <w:p w14:paraId="44DAD653" w14:textId="77777777" w:rsidR="000D1C75" w:rsidRDefault="000D1C75" w:rsidP="00944B8C">
      <w:pPr>
        <w:spacing w:after="0" w:line="276" w:lineRule="auto"/>
        <w:rPr>
          <w:rFonts w:ascii="Calibri" w:eastAsia="Calibri" w:hAnsi="Calibri" w:cs="Calibri"/>
          <w:b/>
          <w:sz w:val="20"/>
          <w:szCs w:val="20"/>
        </w:rPr>
      </w:pPr>
    </w:p>
    <w:p w14:paraId="1A5CFD34" w14:textId="77777777" w:rsidR="000D1C75" w:rsidRDefault="000D1C75" w:rsidP="00944B8C">
      <w:pPr>
        <w:spacing w:after="0" w:line="276" w:lineRule="auto"/>
        <w:rPr>
          <w:rFonts w:ascii="Calibri" w:eastAsia="Calibri" w:hAnsi="Calibri" w:cs="Calibri"/>
          <w:b/>
          <w:sz w:val="20"/>
          <w:szCs w:val="20"/>
        </w:rPr>
      </w:pPr>
    </w:p>
    <w:p w14:paraId="7C6A7F91" w14:textId="77777777" w:rsidR="00944B8C" w:rsidRPr="00BE7CF8" w:rsidRDefault="00A132EE" w:rsidP="00944B8C">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SPECYFIKACJA </w:t>
      </w:r>
      <w:r w:rsidR="00944B8C" w:rsidRPr="00BE7CF8">
        <w:rPr>
          <w:rFonts w:ascii="Times New Roman" w:hAnsi="Times New Roman" w:cs="Times New Roman"/>
          <w:b/>
          <w:sz w:val="24"/>
          <w:szCs w:val="24"/>
        </w:rPr>
        <w:t>WARUNKÓW ZAMÓWIENIA</w:t>
      </w:r>
    </w:p>
    <w:p w14:paraId="1CACC90D" w14:textId="77777777" w:rsidR="00084FA7" w:rsidRDefault="00944B8C" w:rsidP="00944B8C">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(zwana dalej S</w:t>
      </w:r>
      <w:r w:rsidRPr="00BE7CF8">
        <w:rPr>
          <w:rFonts w:ascii="Times New Roman" w:hAnsi="Times New Roman" w:cs="Times New Roman"/>
          <w:b/>
          <w:sz w:val="28"/>
          <w:szCs w:val="28"/>
        </w:rPr>
        <w:t xml:space="preserve">WZ)  </w:t>
      </w:r>
    </w:p>
    <w:p w14:paraId="2BA9B670" w14:textId="77777777" w:rsidR="00944B8C" w:rsidRPr="00BE7CF8" w:rsidRDefault="00944B8C" w:rsidP="00944B8C">
      <w:pPr>
        <w:spacing w:after="0" w:line="276" w:lineRule="auto"/>
        <w:jc w:val="center"/>
        <w:rPr>
          <w:rFonts w:ascii="Times New Roman" w:hAnsi="Times New Roman" w:cs="Times New Roman"/>
          <w:b/>
          <w:sz w:val="28"/>
          <w:szCs w:val="28"/>
        </w:rPr>
      </w:pPr>
    </w:p>
    <w:p w14:paraId="28C8C1CD" w14:textId="659BB03A" w:rsidR="00084FA7" w:rsidRPr="00B50F7C" w:rsidRDefault="00084FA7" w:rsidP="00041CD2">
      <w:pPr>
        <w:pStyle w:val="Default"/>
        <w:jc w:val="both"/>
      </w:pPr>
      <w:r w:rsidRPr="00B50F7C">
        <w:rPr>
          <w:b/>
          <w:bCs/>
        </w:rPr>
        <w:t>Tryb podstawowy bez negocjacji</w:t>
      </w:r>
      <w:r w:rsidRPr="00B50F7C">
        <w:t>, o którym mowa w art. 275 pkt 1 ustawy z dnia 11 września 2019 r. – Prawo za</w:t>
      </w:r>
      <w:r w:rsidR="00DD6670">
        <w:t>mówień publicznych (t .j.</w:t>
      </w:r>
      <w:r w:rsidRPr="00B50F7C">
        <w:t xml:space="preserve"> </w:t>
      </w:r>
      <w:r w:rsidR="00AD0113">
        <w:t xml:space="preserve">Dz. U. z </w:t>
      </w:r>
      <w:r w:rsidR="00BC3C21">
        <w:t>2024 r. poz. 13</w:t>
      </w:r>
      <w:r w:rsidR="00FF438B">
        <w:t>20</w:t>
      </w:r>
      <w:r w:rsidR="00AD0113">
        <w:t xml:space="preserve"> </w:t>
      </w:r>
      <w:r w:rsidR="00FF62CB">
        <w:t xml:space="preserve">oraz z 2025r poz.620,769,794 i 1165 </w:t>
      </w:r>
      <w:r w:rsidR="00041CD2">
        <w:t xml:space="preserve">z </w:t>
      </w:r>
      <w:r w:rsidR="00FF62CB">
        <w:t>późn</w:t>
      </w:r>
      <w:r w:rsidR="00041CD2">
        <w:t>. z</w:t>
      </w:r>
      <w:r w:rsidR="00DD6670">
        <w:t xml:space="preserve">mianami ) </w:t>
      </w:r>
      <w:r w:rsidRPr="00B50F7C">
        <w:t xml:space="preserve">– dalej: ustawa </w:t>
      </w:r>
      <w:proofErr w:type="spellStart"/>
      <w:r w:rsidRPr="00B50F7C">
        <w:t>Pzp</w:t>
      </w:r>
      <w:proofErr w:type="spellEnd"/>
      <w:r w:rsidRPr="00B50F7C">
        <w:t xml:space="preserve">. </w:t>
      </w:r>
    </w:p>
    <w:p w14:paraId="38BFAA84" w14:textId="77777777" w:rsidR="00944B8C" w:rsidRDefault="00944B8C" w:rsidP="00951582">
      <w:pPr>
        <w:spacing w:after="0" w:line="276" w:lineRule="auto"/>
        <w:jc w:val="center"/>
        <w:rPr>
          <w:rFonts w:ascii="Calibri" w:eastAsia="Calibri" w:hAnsi="Calibri" w:cs="Calibri"/>
          <w:b/>
          <w:sz w:val="20"/>
          <w:szCs w:val="20"/>
        </w:rPr>
      </w:pPr>
    </w:p>
    <w:p w14:paraId="2BFD6A03" w14:textId="77777777" w:rsidR="00944B8C" w:rsidRDefault="00944B8C" w:rsidP="00951582">
      <w:pPr>
        <w:spacing w:after="0" w:line="276" w:lineRule="auto"/>
        <w:jc w:val="center"/>
        <w:rPr>
          <w:rFonts w:ascii="Calibri" w:eastAsia="Calibri" w:hAnsi="Calibri" w:cs="Calibri"/>
          <w:b/>
          <w:sz w:val="20"/>
          <w:szCs w:val="20"/>
        </w:rPr>
      </w:pPr>
    </w:p>
    <w:p w14:paraId="33D8C9AF" w14:textId="77777777" w:rsidR="00944B8C" w:rsidRDefault="00944B8C" w:rsidP="00951582">
      <w:pPr>
        <w:spacing w:after="0" w:line="276" w:lineRule="auto"/>
        <w:jc w:val="center"/>
        <w:rPr>
          <w:rFonts w:ascii="Calibri" w:eastAsia="Calibri" w:hAnsi="Calibri" w:cs="Calibri"/>
          <w:b/>
          <w:sz w:val="20"/>
          <w:szCs w:val="20"/>
        </w:rPr>
      </w:pPr>
    </w:p>
    <w:p w14:paraId="1EBE1B30" w14:textId="71ECAF8F" w:rsidR="00944B8C" w:rsidRPr="00FF62CB" w:rsidRDefault="00FF62CB" w:rsidP="00FF62CB">
      <w:pPr>
        <w:spacing w:after="0" w:line="276" w:lineRule="auto"/>
        <w:jc w:val="both"/>
        <w:rPr>
          <w:rFonts w:ascii="Calibri" w:eastAsia="Calibri" w:hAnsi="Calibri" w:cs="Calibri"/>
          <w:b/>
          <w:i/>
          <w:sz w:val="20"/>
          <w:szCs w:val="20"/>
        </w:rPr>
      </w:pPr>
      <w:r w:rsidRPr="00FF62CB">
        <w:rPr>
          <w:rFonts w:ascii="Calibri" w:eastAsia="Calibri" w:hAnsi="Calibri" w:cs="Calibri"/>
          <w:b/>
          <w:i/>
          <w:sz w:val="20"/>
          <w:szCs w:val="20"/>
        </w:rPr>
        <w:t>Dotyczy umowy o dofinansowanie Projektu: Równość w Akademii - PANS Ciechanów w ramach programu Fundusze Europejskie dla Rozwoju Społecznego 2021-2027 współfinansowanego ze środków Europejskiego Funduszu Społecznego Plus</w:t>
      </w:r>
      <w:r>
        <w:rPr>
          <w:rFonts w:ascii="Calibri" w:eastAsia="Calibri" w:hAnsi="Calibri" w:cs="Calibri"/>
          <w:b/>
          <w:i/>
          <w:sz w:val="20"/>
          <w:szCs w:val="20"/>
        </w:rPr>
        <w:t>.</w:t>
      </w:r>
    </w:p>
    <w:p w14:paraId="7E25C764" w14:textId="77777777" w:rsidR="00944B8C" w:rsidRDefault="00944B8C" w:rsidP="008920F3">
      <w:pPr>
        <w:spacing w:after="0" w:line="276" w:lineRule="auto"/>
        <w:rPr>
          <w:rFonts w:ascii="Calibri" w:eastAsia="Calibri" w:hAnsi="Calibri" w:cs="Calibri"/>
          <w:b/>
          <w:sz w:val="20"/>
          <w:szCs w:val="20"/>
        </w:rPr>
      </w:pPr>
    </w:p>
    <w:p w14:paraId="0A5F480F" w14:textId="77777777" w:rsidR="00CA678E" w:rsidRDefault="00CA678E" w:rsidP="003C03F2">
      <w:pPr>
        <w:spacing w:after="0" w:line="276" w:lineRule="auto"/>
        <w:rPr>
          <w:rFonts w:ascii="Calibri" w:eastAsia="Calibri" w:hAnsi="Calibri" w:cs="Calibri"/>
          <w:b/>
          <w:sz w:val="20"/>
          <w:szCs w:val="20"/>
        </w:rPr>
      </w:pPr>
    </w:p>
    <w:p w14:paraId="045C1D54" w14:textId="77777777" w:rsidR="00CA678E" w:rsidRDefault="00CA678E" w:rsidP="00951582">
      <w:pPr>
        <w:spacing w:after="0" w:line="276" w:lineRule="auto"/>
        <w:jc w:val="center"/>
        <w:rPr>
          <w:rFonts w:ascii="Calibri" w:eastAsia="Calibri" w:hAnsi="Calibri" w:cs="Calibri"/>
          <w:b/>
          <w:sz w:val="20"/>
          <w:szCs w:val="20"/>
        </w:rPr>
      </w:pPr>
    </w:p>
    <w:p w14:paraId="5CDDC3A1" w14:textId="77777777" w:rsidR="00944B8C" w:rsidRDefault="00944B8C" w:rsidP="00951582">
      <w:pPr>
        <w:spacing w:after="0" w:line="276" w:lineRule="auto"/>
        <w:jc w:val="center"/>
        <w:rPr>
          <w:rFonts w:ascii="Calibri" w:eastAsia="Calibri" w:hAnsi="Calibri" w:cs="Calibri"/>
          <w:b/>
          <w:sz w:val="20"/>
          <w:szCs w:val="20"/>
        </w:rPr>
      </w:pPr>
    </w:p>
    <w:p w14:paraId="42A6E675" w14:textId="77777777" w:rsidR="00944B8C" w:rsidRDefault="00084FA7" w:rsidP="00951582">
      <w:pPr>
        <w:spacing w:after="0" w:line="276" w:lineRule="auto"/>
        <w:jc w:val="center"/>
        <w:rPr>
          <w:rFonts w:ascii="Times New Roman" w:hAnsi="Times New Roman" w:cs="Times New Roman"/>
          <w:bCs/>
          <w:sz w:val="24"/>
          <w:szCs w:val="24"/>
        </w:rPr>
      </w:pPr>
      <w:r w:rsidRPr="00CA678E">
        <w:rPr>
          <w:rFonts w:ascii="Times New Roman" w:hAnsi="Times New Roman" w:cs="Times New Roman"/>
          <w:bCs/>
          <w:sz w:val="24"/>
          <w:szCs w:val="24"/>
        </w:rPr>
        <w:t>Przedmiot zamówienia:</w:t>
      </w:r>
    </w:p>
    <w:p w14:paraId="17E3F0B8" w14:textId="77777777" w:rsidR="008920F3" w:rsidRDefault="008920F3" w:rsidP="00FB6AD9">
      <w:pPr>
        <w:spacing w:after="0" w:line="276" w:lineRule="auto"/>
        <w:jc w:val="center"/>
        <w:rPr>
          <w:rFonts w:ascii="Times New Roman" w:hAnsi="Times New Roman" w:cs="Times New Roman"/>
          <w:bCs/>
          <w:sz w:val="24"/>
          <w:szCs w:val="24"/>
        </w:rPr>
      </w:pPr>
    </w:p>
    <w:p w14:paraId="11454B6D" w14:textId="3EDE2FC0" w:rsidR="00526E80" w:rsidRPr="00526E80" w:rsidRDefault="00FF62CB" w:rsidP="00FB6AD9">
      <w:pPr>
        <w:pStyle w:val="Default"/>
        <w:ind w:firstLine="426"/>
        <w:jc w:val="center"/>
        <w:rPr>
          <w:b/>
          <w:bCs/>
        </w:rPr>
      </w:pPr>
      <w:r>
        <w:rPr>
          <w:b/>
        </w:rPr>
        <w:t>„</w:t>
      </w:r>
      <w:r w:rsidR="00307F45">
        <w:rPr>
          <w:b/>
        </w:rPr>
        <w:t>Zakup, do</w:t>
      </w:r>
      <w:r w:rsidR="00236F09">
        <w:rPr>
          <w:b/>
        </w:rPr>
        <w:t>stawa, montaż i serwisowanie</w:t>
      </w:r>
      <w:r w:rsidR="00236F09">
        <w:rPr>
          <w:b/>
          <w:bCs/>
        </w:rPr>
        <w:t xml:space="preserve"> </w:t>
      </w:r>
      <w:r>
        <w:rPr>
          <w:b/>
          <w:bCs/>
        </w:rPr>
        <w:t>dźwigu osobowego dla Państwowej Akademii Nauk Stosowanych im. Ignacego Mościckiego w Ciechanowie”</w:t>
      </w:r>
    </w:p>
    <w:p w14:paraId="2A6B3E56" w14:textId="77777777" w:rsidR="00526E80" w:rsidRPr="00526E80" w:rsidRDefault="00526E80" w:rsidP="00236F09">
      <w:pPr>
        <w:pStyle w:val="Default"/>
        <w:ind w:firstLine="426"/>
        <w:jc w:val="center"/>
        <w:rPr>
          <w:b/>
          <w:bCs/>
        </w:rPr>
      </w:pPr>
    </w:p>
    <w:p w14:paraId="6F432362" w14:textId="77777777" w:rsidR="008920F3" w:rsidRDefault="008920F3" w:rsidP="008920F3">
      <w:pPr>
        <w:pStyle w:val="Default"/>
        <w:ind w:firstLine="426"/>
        <w:jc w:val="both"/>
        <w:rPr>
          <w:b/>
        </w:rPr>
      </w:pPr>
    </w:p>
    <w:p w14:paraId="7DB16501" w14:textId="77777777" w:rsidR="00084FA7" w:rsidRPr="00CA678E" w:rsidRDefault="00084FA7" w:rsidP="00951582">
      <w:pPr>
        <w:spacing w:after="0" w:line="276" w:lineRule="auto"/>
        <w:jc w:val="center"/>
        <w:rPr>
          <w:rFonts w:ascii="Times New Roman" w:eastAsia="Calibri" w:hAnsi="Times New Roman" w:cs="Times New Roman"/>
          <w:b/>
          <w:sz w:val="24"/>
          <w:szCs w:val="24"/>
        </w:rPr>
      </w:pPr>
    </w:p>
    <w:p w14:paraId="197CC1B0" w14:textId="77777777" w:rsidR="00944B8C" w:rsidRPr="00CA678E" w:rsidRDefault="00944B8C" w:rsidP="00951582">
      <w:pPr>
        <w:spacing w:after="0" w:line="276" w:lineRule="auto"/>
        <w:jc w:val="center"/>
        <w:rPr>
          <w:rFonts w:ascii="Times New Roman" w:eastAsia="Calibri" w:hAnsi="Times New Roman" w:cs="Times New Roman"/>
          <w:b/>
          <w:sz w:val="24"/>
          <w:szCs w:val="24"/>
        </w:rPr>
      </w:pPr>
    </w:p>
    <w:p w14:paraId="621F4D2F" w14:textId="77777777" w:rsidR="00944B8C" w:rsidRDefault="00944B8C" w:rsidP="00951582">
      <w:pPr>
        <w:spacing w:after="0" w:line="276" w:lineRule="auto"/>
        <w:jc w:val="center"/>
        <w:rPr>
          <w:rFonts w:ascii="Calibri" w:eastAsia="Calibri" w:hAnsi="Calibri" w:cs="Calibri"/>
          <w:b/>
          <w:sz w:val="20"/>
          <w:szCs w:val="20"/>
        </w:rPr>
      </w:pPr>
    </w:p>
    <w:p w14:paraId="65E0F284" w14:textId="77777777" w:rsidR="00944B8C" w:rsidRDefault="00944B8C" w:rsidP="00951582">
      <w:pPr>
        <w:spacing w:after="0" w:line="276" w:lineRule="auto"/>
        <w:jc w:val="center"/>
        <w:rPr>
          <w:rFonts w:ascii="Calibri" w:eastAsia="Calibri" w:hAnsi="Calibri" w:cs="Calibri"/>
          <w:b/>
          <w:sz w:val="20"/>
          <w:szCs w:val="20"/>
        </w:rPr>
      </w:pPr>
    </w:p>
    <w:p w14:paraId="01C4A81F" w14:textId="77777777" w:rsidR="00944B8C" w:rsidRDefault="00944B8C" w:rsidP="00951582">
      <w:pPr>
        <w:spacing w:after="0" w:line="276" w:lineRule="auto"/>
        <w:jc w:val="center"/>
        <w:rPr>
          <w:rFonts w:ascii="Calibri" w:eastAsia="Calibri" w:hAnsi="Calibri" w:cs="Calibri"/>
          <w:b/>
          <w:sz w:val="20"/>
          <w:szCs w:val="20"/>
        </w:rPr>
      </w:pPr>
    </w:p>
    <w:p w14:paraId="70724B88" w14:textId="77777777" w:rsidR="00944B8C" w:rsidRDefault="00944B8C" w:rsidP="00951582">
      <w:pPr>
        <w:spacing w:after="0" w:line="276" w:lineRule="auto"/>
        <w:jc w:val="center"/>
        <w:rPr>
          <w:rFonts w:ascii="Calibri" w:eastAsia="Calibri" w:hAnsi="Calibri" w:cs="Calibri"/>
          <w:b/>
          <w:sz w:val="20"/>
          <w:szCs w:val="20"/>
        </w:rPr>
      </w:pPr>
    </w:p>
    <w:p w14:paraId="59D99647" w14:textId="7E20A74B" w:rsidR="00944B8C" w:rsidRDefault="00944B8C" w:rsidP="00FF62CB">
      <w:pPr>
        <w:spacing w:after="0" w:line="276" w:lineRule="auto"/>
        <w:rPr>
          <w:rFonts w:ascii="Calibri" w:eastAsia="Calibri" w:hAnsi="Calibri" w:cs="Calibri"/>
          <w:b/>
          <w:sz w:val="20"/>
          <w:szCs w:val="20"/>
        </w:rPr>
      </w:pPr>
    </w:p>
    <w:p w14:paraId="0B671AE1" w14:textId="77777777" w:rsidR="003C03F2" w:rsidRDefault="003C03F2" w:rsidP="00A524DC">
      <w:pPr>
        <w:spacing w:after="0" w:line="276" w:lineRule="auto"/>
        <w:rPr>
          <w:rFonts w:ascii="Times New Roman" w:eastAsia="Calibri" w:hAnsi="Times New Roman" w:cs="Times New Roman"/>
        </w:rPr>
      </w:pPr>
    </w:p>
    <w:p w14:paraId="0D7EF199" w14:textId="77777777" w:rsidR="00526E80" w:rsidRDefault="00526E80" w:rsidP="003C03F2">
      <w:pPr>
        <w:spacing w:after="0" w:line="276" w:lineRule="auto"/>
        <w:jc w:val="right"/>
        <w:rPr>
          <w:rFonts w:ascii="Times New Roman" w:eastAsia="Calibri" w:hAnsi="Times New Roman" w:cs="Times New Roman"/>
        </w:rPr>
      </w:pPr>
    </w:p>
    <w:p w14:paraId="5A073579" w14:textId="77777777" w:rsidR="00526E80" w:rsidRDefault="00526E80" w:rsidP="003C03F2">
      <w:pPr>
        <w:spacing w:after="0" w:line="276" w:lineRule="auto"/>
        <w:jc w:val="right"/>
        <w:rPr>
          <w:rFonts w:ascii="Times New Roman" w:eastAsia="Calibri" w:hAnsi="Times New Roman" w:cs="Times New Roman"/>
        </w:rPr>
      </w:pPr>
    </w:p>
    <w:p w14:paraId="619B5A51" w14:textId="67E4132A" w:rsidR="003C03F2" w:rsidRPr="003C03F2" w:rsidRDefault="00084FA7" w:rsidP="00480094">
      <w:pPr>
        <w:spacing w:after="0" w:line="276" w:lineRule="auto"/>
        <w:jc w:val="right"/>
        <w:rPr>
          <w:rFonts w:ascii="Times New Roman" w:eastAsia="Calibri" w:hAnsi="Times New Roman" w:cs="Times New Roman"/>
        </w:rPr>
      </w:pPr>
      <w:r w:rsidRPr="00084FA7">
        <w:rPr>
          <w:rFonts w:ascii="Times New Roman" w:eastAsia="Calibri" w:hAnsi="Times New Roman" w:cs="Times New Roman"/>
        </w:rPr>
        <w:t xml:space="preserve">Ciechanów, </w:t>
      </w:r>
      <w:r w:rsidRPr="00AA68E8">
        <w:rPr>
          <w:rFonts w:ascii="Times New Roman" w:eastAsia="Calibri" w:hAnsi="Times New Roman" w:cs="Times New Roman"/>
        </w:rPr>
        <w:t xml:space="preserve">dnia </w:t>
      </w:r>
      <w:r w:rsidR="00AE6297">
        <w:rPr>
          <w:rFonts w:ascii="Times New Roman" w:eastAsia="Calibri" w:hAnsi="Times New Roman" w:cs="Times New Roman"/>
          <w:color w:val="000000" w:themeColor="text1"/>
        </w:rPr>
        <w:t>19</w:t>
      </w:r>
      <w:r w:rsidR="00FF62CB">
        <w:rPr>
          <w:rFonts w:ascii="Times New Roman" w:eastAsia="Calibri" w:hAnsi="Times New Roman" w:cs="Times New Roman"/>
          <w:color w:val="000000" w:themeColor="text1"/>
        </w:rPr>
        <w:t>.01.2026</w:t>
      </w:r>
      <w:r w:rsidR="001D33A9">
        <w:rPr>
          <w:rFonts w:ascii="Times New Roman" w:eastAsia="Calibri" w:hAnsi="Times New Roman" w:cs="Times New Roman"/>
          <w:color w:val="000000" w:themeColor="text1"/>
        </w:rPr>
        <w:t xml:space="preserve"> </w:t>
      </w:r>
      <w:r w:rsidRPr="00900C57">
        <w:rPr>
          <w:rFonts w:ascii="Times New Roman" w:eastAsia="Calibri" w:hAnsi="Times New Roman" w:cs="Times New Roman"/>
          <w:color w:val="000000" w:themeColor="text1"/>
        </w:rPr>
        <w:t>r.</w:t>
      </w:r>
    </w:p>
    <w:p w14:paraId="1FE4BCD4" w14:textId="77777777" w:rsidR="00944B8C" w:rsidRDefault="00944B8C" w:rsidP="00951582">
      <w:pPr>
        <w:spacing w:after="0" w:line="276" w:lineRule="auto"/>
        <w:jc w:val="center"/>
        <w:rPr>
          <w:rFonts w:ascii="Calibri" w:eastAsia="Calibri" w:hAnsi="Calibri" w:cs="Calibri"/>
          <w:b/>
          <w:sz w:val="20"/>
          <w:szCs w:val="20"/>
        </w:rPr>
      </w:pPr>
    </w:p>
    <w:p w14:paraId="252CDDF8" w14:textId="48CD9099" w:rsidR="00944B8C" w:rsidRDefault="00944B8C" w:rsidP="00084FA7">
      <w:pPr>
        <w:spacing w:after="0" w:line="276" w:lineRule="auto"/>
        <w:rPr>
          <w:rFonts w:ascii="Calibri" w:eastAsia="Calibri" w:hAnsi="Calibri" w:cs="Calibri"/>
          <w:b/>
          <w:sz w:val="20"/>
          <w:szCs w:val="20"/>
        </w:rPr>
      </w:pPr>
    </w:p>
    <w:p w14:paraId="11310EBC" w14:textId="77777777" w:rsidR="00FF62CB" w:rsidRDefault="00FF62CB" w:rsidP="00084FA7">
      <w:pPr>
        <w:spacing w:after="0" w:line="276" w:lineRule="auto"/>
        <w:rPr>
          <w:rFonts w:ascii="Calibri" w:eastAsia="Calibri" w:hAnsi="Calibri" w:cs="Calibri"/>
          <w:b/>
          <w:sz w:val="20"/>
          <w:szCs w:val="20"/>
        </w:rPr>
      </w:pPr>
    </w:p>
    <w:p w14:paraId="454C3B79" w14:textId="77777777" w:rsidR="00084FA7" w:rsidRPr="00312DE1" w:rsidRDefault="00084FA7" w:rsidP="00084FA7">
      <w:pPr>
        <w:spacing w:after="0" w:line="276" w:lineRule="auto"/>
        <w:jc w:val="center"/>
        <w:rPr>
          <w:rFonts w:ascii="Calibri" w:eastAsia="Calibri" w:hAnsi="Calibri" w:cs="Calibri"/>
          <w:b/>
          <w:sz w:val="20"/>
          <w:szCs w:val="20"/>
        </w:rPr>
      </w:pPr>
      <w:r w:rsidRPr="00312DE1">
        <w:rPr>
          <w:rFonts w:ascii="Calibri" w:eastAsia="Calibri" w:hAnsi="Calibri" w:cs="Calibri"/>
          <w:b/>
          <w:sz w:val="20"/>
          <w:szCs w:val="20"/>
        </w:rPr>
        <w:t xml:space="preserve">PAŃSTWOWA </w:t>
      </w:r>
      <w:r w:rsidR="00DD6670">
        <w:rPr>
          <w:rFonts w:ascii="Calibri" w:eastAsia="Calibri" w:hAnsi="Calibri" w:cs="Calibri"/>
          <w:b/>
          <w:sz w:val="20"/>
          <w:szCs w:val="20"/>
        </w:rPr>
        <w:t>AKADEMIA NAUK STOSOWANYCH</w:t>
      </w:r>
    </w:p>
    <w:p w14:paraId="18927CA2" w14:textId="77777777" w:rsidR="00084FA7" w:rsidRPr="00312DE1" w:rsidRDefault="00084FA7" w:rsidP="00084FA7">
      <w:pPr>
        <w:spacing w:after="0" w:line="276" w:lineRule="auto"/>
        <w:jc w:val="center"/>
        <w:rPr>
          <w:rFonts w:ascii="Calibri" w:eastAsia="Calibri" w:hAnsi="Calibri" w:cs="Calibri"/>
          <w:b/>
          <w:sz w:val="20"/>
          <w:szCs w:val="20"/>
        </w:rPr>
      </w:pPr>
      <w:r w:rsidRPr="00312DE1">
        <w:rPr>
          <w:rFonts w:ascii="Calibri" w:eastAsia="Calibri" w:hAnsi="Calibri" w:cs="Calibri"/>
          <w:b/>
          <w:sz w:val="20"/>
          <w:szCs w:val="20"/>
        </w:rPr>
        <w:t>im. Ignacego Mościckiego</w:t>
      </w:r>
      <w:r w:rsidRPr="00312DE1">
        <w:rPr>
          <w:rFonts w:ascii="Calibri" w:eastAsia="Calibri" w:hAnsi="Calibri" w:cs="Calibri"/>
          <w:b/>
          <w:sz w:val="20"/>
          <w:szCs w:val="20"/>
        </w:rPr>
        <w:br/>
        <w:t>w CIECHANOWIE</w:t>
      </w:r>
    </w:p>
    <w:p w14:paraId="46C40700" w14:textId="77777777" w:rsidR="00084FA7" w:rsidRPr="00312DE1" w:rsidRDefault="00084FA7" w:rsidP="00084FA7">
      <w:pPr>
        <w:spacing w:after="0" w:line="276" w:lineRule="auto"/>
        <w:ind w:firstLine="2"/>
        <w:jc w:val="center"/>
        <w:rPr>
          <w:rFonts w:ascii="Calibri" w:eastAsia="Calibri" w:hAnsi="Calibri" w:cs="Calibri"/>
          <w:b/>
          <w:sz w:val="20"/>
          <w:szCs w:val="20"/>
        </w:rPr>
      </w:pPr>
      <w:r w:rsidRPr="00312DE1">
        <w:rPr>
          <w:rFonts w:ascii="Calibri" w:eastAsia="Calibri" w:hAnsi="Calibri" w:cs="Calibri"/>
          <w:b/>
          <w:sz w:val="20"/>
          <w:szCs w:val="20"/>
        </w:rPr>
        <w:t>ul. Gabriela Narutowicza 9, 06-400 Ciechanów</w:t>
      </w:r>
    </w:p>
    <w:p w14:paraId="694D7505" w14:textId="77777777" w:rsidR="00084FA7" w:rsidRDefault="00084FA7" w:rsidP="00084FA7">
      <w:pPr>
        <w:spacing w:after="0" w:line="276" w:lineRule="auto"/>
        <w:jc w:val="center"/>
        <w:rPr>
          <w:rFonts w:ascii="Calibri" w:eastAsia="Calibri" w:hAnsi="Calibri" w:cs="Calibri"/>
          <w:b/>
          <w:sz w:val="20"/>
          <w:szCs w:val="20"/>
        </w:rPr>
      </w:pPr>
      <w:r w:rsidRPr="00312DE1">
        <w:rPr>
          <w:rFonts w:eastAsia="Calibri"/>
          <w:b/>
          <w:sz w:val="20"/>
          <w:szCs w:val="20"/>
        </w:rPr>
        <w:t>____________________________________________________________________________</w:t>
      </w:r>
    </w:p>
    <w:p w14:paraId="5B8F41D7" w14:textId="77777777" w:rsidR="00084FA7" w:rsidRPr="00B86E6B" w:rsidRDefault="00341ABE" w:rsidP="00CB3CD9">
      <w:pPr>
        <w:pStyle w:val="Akapitzlist"/>
        <w:numPr>
          <w:ilvl w:val="0"/>
          <w:numId w:val="7"/>
        </w:numPr>
        <w:spacing w:after="0" w:line="276" w:lineRule="auto"/>
        <w:rPr>
          <w:rFonts w:ascii="Times New Roman" w:eastAsia="Calibri" w:hAnsi="Times New Roman" w:cs="Times New Roman"/>
          <w:b/>
          <w:sz w:val="24"/>
          <w:szCs w:val="24"/>
        </w:rPr>
      </w:pPr>
      <w:r w:rsidRPr="00B86E6B">
        <w:rPr>
          <w:rFonts w:ascii="Times New Roman" w:eastAsia="Calibri" w:hAnsi="Times New Roman" w:cs="Times New Roman"/>
          <w:b/>
          <w:sz w:val="24"/>
          <w:szCs w:val="24"/>
        </w:rPr>
        <w:t>INFORMACJE O ZAMAWIAJĄCYM</w:t>
      </w:r>
    </w:p>
    <w:p w14:paraId="21DDCD11" w14:textId="77777777" w:rsidR="00CB3CD9" w:rsidRPr="00CB3CD9" w:rsidRDefault="00CB3CD9" w:rsidP="00CB3CD9">
      <w:pPr>
        <w:pStyle w:val="Akapitzlist"/>
        <w:spacing w:after="0" w:line="276" w:lineRule="auto"/>
        <w:ind w:left="1080"/>
        <w:rPr>
          <w:rFonts w:ascii="Times New Roman" w:eastAsia="Calibri" w:hAnsi="Times New Roman" w:cs="Times New Roman"/>
          <w:b/>
          <w:sz w:val="20"/>
          <w:szCs w:val="20"/>
        </w:rPr>
      </w:pPr>
    </w:p>
    <w:p w14:paraId="5510D799"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 xml:space="preserve">Państwowa </w:t>
      </w:r>
      <w:r w:rsidR="00DD6670">
        <w:rPr>
          <w:rFonts w:ascii="Times New Roman" w:hAnsi="Times New Roman" w:cs="Times New Roman"/>
          <w:bCs/>
          <w:sz w:val="24"/>
          <w:szCs w:val="24"/>
        </w:rPr>
        <w:t>Akademia Nauk Stosowanych</w:t>
      </w:r>
    </w:p>
    <w:p w14:paraId="022BDAEF" w14:textId="77777777" w:rsidR="00084FA7" w:rsidRPr="00CB3CD9" w:rsidRDefault="00DD6670" w:rsidP="00084FA7">
      <w:pPr>
        <w:spacing w:line="288" w:lineRule="auto"/>
        <w:contextualSpacing/>
        <w:jc w:val="both"/>
        <w:rPr>
          <w:rFonts w:ascii="Times New Roman" w:hAnsi="Times New Roman" w:cs="Times New Roman"/>
          <w:bCs/>
          <w:sz w:val="24"/>
          <w:szCs w:val="24"/>
        </w:rPr>
      </w:pPr>
      <w:r>
        <w:rPr>
          <w:rFonts w:ascii="Times New Roman" w:hAnsi="Times New Roman" w:cs="Times New Roman"/>
          <w:bCs/>
          <w:sz w:val="24"/>
          <w:szCs w:val="24"/>
        </w:rPr>
        <w:t>i</w:t>
      </w:r>
      <w:r w:rsidR="00084FA7" w:rsidRPr="00CB3CD9">
        <w:rPr>
          <w:rFonts w:ascii="Times New Roman" w:hAnsi="Times New Roman" w:cs="Times New Roman"/>
          <w:bCs/>
          <w:sz w:val="24"/>
          <w:szCs w:val="24"/>
        </w:rPr>
        <w:t>m. Ignacego Mościckiego w Ciechanowie,</w:t>
      </w:r>
    </w:p>
    <w:p w14:paraId="677AA7D6"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ul. Gabriela Narutowicza 9,</w:t>
      </w:r>
    </w:p>
    <w:p w14:paraId="6785B29B"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06-400 Ciechanów,</w:t>
      </w:r>
    </w:p>
    <w:p w14:paraId="0F21CA70"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NIP: 566-18-05-832,  REGON: 130869208</w:t>
      </w:r>
    </w:p>
    <w:p w14:paraId="1E5FF445" w14:textId="77777777" w:rsidR="00084FA7" w:rsidRPr="00FE0CF5" w:rsidRDefault="00084FA7" w:rsidP="00084FA7">
      <w:pPr>
        <w:spacing w:line="288" w:lineRule="auto"/>
        <w:contextualSpacing/>
        <w:jc w:val="both"/>
        <w:rPr>
          <w:rFonts w:ascii="Times New Roman" w:hAnsi="Times New Roman" w:cs="Times New Roman"/>
          <w:bCs/>
          <w:sz w:val="24"/>
          <w:szCs w:val="24"/>
          <w:lang w:val="it-IT"/>
        </w:rPr>
      </w:pPr>
      <w:r w:rsidRPr="00FE0CF5">
        <w:rPr>
          <w:rFonts w:ascii="Times New Roman" w:hAnsi="Times New Roman" w:cs="Times New Roman"/>
          <w:bCs/>
          <w:sz w:val="24"/>
          <w:szCs w:val="24"/>
          <w:lang w:val="it-IT"/>
        </w:rPr>
        <w:t>Tel: 0-23 672 20 50 , 0-23 673 75 78</w:t>
      </w:r>
    </w:p>
    <w:p w14:paraId="622ABCC7" w14:textId="77777777" w:rsidR="00084FA7" w:rsidRPr="00FE0CF5" w:rsidRDefault="00084FA7" w:rsidP="00084FA7">
      <w:pPr>
        <w:spacing w:line="288" w:lineRule="auto"/>
        <w:contextualSpacing/>
        <w:jc w:val="both"/>
        <w:rPr>
          <w:rFonts w:ascii="Times New Roman" w:hAnsi="Times New Roman" w:cs="Times New Roman"/>
          <w:bCs/>
          <w:sz w:val="24"/>
          <w:szCs w:val="24"/>
          <w:lang w:val="it-IT"/>
        </w:rPr>
      </w:pPr>
      <w:r w:rsidRPr="00FE0CF5">
        <w:rPr>
          <w:rFonts w:ascii="Times New Roman" w:hAnsi="Times New Roman" w:cs="Times New Roman"/>
          <w:bCs/>
          <w:sz w:val="24"/>
          <w:szCs w:val="24"/>
          <w:lang w:val="it-IT"/>
        </w:rPr>
        <w:t xml:space="preserve">strona internetowa: </w:t>
      </w:r>
      <w:r w:rsidR="00DD6670" w:rsidRPr="00FE0CF5">
        <w:rPr>
          <w:rFonts w:ascii="Times New Roman" w:hAnsi="Times New Roman" w:cs="Times New Roman"/>
          <w:bCs/>
          <w:color w:val="0000FF"/>
          <w:sz w:val="24"/>
          <w:szCs w:val="24"/>
          <w:u w:val="single"/>
          <w:lang w:val="it-IT"/>
        </w:rPr>
        <w:t>bip.pans</w:t>
      </w:r>
      <w:r w:rsidRPr="00FE0CF5">
        <w:rPr>
          <w:rFonts w:ascii="Times New Roman" w:hAnsi="Times New Roman" w:cs="Times New Roman"/>
          <w:bCs/>
          <w:color w:val="0000FF"/>
          <w:sz w:val="24"/>
          <w:szCs w:val="24"/>
          <w:u w:val="single"/>
          <w:lang w:val="it-IT"/>
        </w:rPr>
        <w:t>im.edu.pl</w:t>
      </w:r>
      <w:r w:rsidRPr="00FE0CF5">
        <w:rPr>
          <w:rFonts w:ascii="Times New Roman" w:hAnsi="Times New Roman" w:cs="Times New Roman"/>
          <w:bCs/>
          <w:sz w:val="24"/>
          <w:szCs w:val="24"/>
          <w:lang w:val="it-IT"/>
        </w:rPr>
        <w:t>,</w:t>
      </w:r>
    </w:p>
    <w:p w14:paraId="1C990399" w14:textId="77777777" w:rsidR="00084FA7" w:rsidRDefault="00084FA7" w:rsidP="00CC25CD">
      <w:pPr>
        <w:spacing w:line="288" w:lineRule="auto"/>
        <w:contextualSpacing/>
        <w:jc w:val="both"/>
        <w:rPr>
          <w:rFonts w:ascii="Times New Roman" w:hAnsi="Times New Roman" w:cs="Times New Roman"/>
          <w:bCs/>
          <w:color w:val="000000"/>
          <w:sz w:val="24"/>
          <w:szCs w:val="24"/>
          <w:lang w:val="en-US"/>
        </w:rPr>
      </w:pPr>
      <w:r w:rsidRPr="00CB3CD9">
        <w:rPr>
          <w:rFonts w:ascii="Times New Roman" w:hAnsi="Times New Roman" w:cs="Times New Roman"/>
          <w:bCs/>
          <w:color w:val="000000"/>
          <w:sz w:val="24"/>
          <w:szCs w:val="24"/>
          <w:lang w:val="en-US"/>
        </w:rPr>
        <w:t xml:space="preserve">e-mail: </w:t>
      </w:r>
      <w:r w:rsidR="00DD6670">
        <w:rPr>
          <w:rFonts w:ascii="Times New Roman" w:hAnsi="Times New Roman" w:cs="Times New Roman"/>
          <w:sz w:val="24"/>
          <w:szCs w:val="24"/>
          <w:u w:val="single"/>
          <w:lang w:val="en-AU"/>
        </w:rPr>
        <w:t>kanclerz@pans</w:t>
      </w:r>
      <w:r w:rsidRPr="00A132EE">
        <w:rPr>
          <w:rFonts w:ascii="Times New Roman" w:hAnsi="Times New Roman" w:cs="Times New Roman"/>
          <w:sz w:val="24"/>
          <w:szCs w:val="24"/>
          <w:u w:val="single"/>
          <w:lang w:val="en-AU"/>
        </w:rPr>
        <w:t>im.edu.pl</w:t>
      </w:r>
      <w:r w:rsidRPr="00CB3CD9">
        <w:rPr>
          <w:rFonts w:ascii="Times New Roman" w:hAnsi="Times New Roman" w:cs="Times New Roman"/>
          <w:bCs/>
          <w:color w:val="000000"/>
          <w:sz w:val="24"/>
          <w:szCs w:val="24"/>
          <w:lang w:val="en-US"/>
        </w:rPr>
        <w:t xml:space="preserve"> </w:t>
      </w:r>
    </w:p>
    <w:p w14:paraId="352BCE3D" w14:textId="77777777" w:rsidR="00CC25CD" w:rsidRPr="00CC25CD" w:rsidRDefault="00CC25CD" w:rsidP="00CC25CD">
      <w:pPr>
        <w:spacing w:line="288" w:lineRule="auto"/>
        <w:contextualSpacing/>
        <w:jc w:val="both"/>
        <w:rPr>
          <w:rFonts w:ascii="Times New Roman" w:hAnsi="Times New Roman" w:cs="Times New Roman"/>
          <w:bCs/>
          <w:color w:val="000000"/>
          <w:sz w:val="24"/>
          <w:szCs w:val="24"/>
          <w:lang w:val="en-US"/>
        </w:rPr>
      </w:pPr>
    </w:p>
    <w:p w14:paraId="6C93C2D7" w14:textId="77777777" w:rsidR="00084FA7" w:rsidRPr="00084FA7" w:rsidRDefault="00084FA7" w:rsidP="00084FA7">
      <w:pPr>
        <w:spacing w:line="288" w:lineRule="auto"/>
        <w:contextualSpacing/>
        <w:jc w:val="both"/>
        <w:rPr>
          <w:rFonts w:ascii="Times New Roman" w:hAnsi="Times New Roman" w:cs="Times New Roman"/>
          <w:b/>
          <w:bCs/>
          <w:sz w:val="24"/>
          <w:szCs w:val="24"/>
        </w:rPr>
      </w:pPr>
      <w:r w:rsidRPr="00B50F7C">
        <w:rPr>
          <w:rFonts w:ascii="Times New Roman" w:hAnsi="Times New Roman" w:cs="Times New Roman"/>
          <w:bCs/>
          <w:color w:val="000000" w:themeColor="text1"/>
          <w:sz w:val="24"/>
          <w:szCs w:val="24"/>
        </w:rPr>
        <w:t xml:space="preserve">Adres strony internetowej, na której jest prowadzone postępowanie i na której będą dostępne wszelkie dokumenty związane z prowadzoną procedurą, w tym zmiany i wyjaśnienia treści </w:t>
      </w:r>
      <w:r w:rsidR="00777CA7">
        <w:rPr>
          <w:rFonts w:ascii="Times New Roman" w:hAnsi="Times New Roman" w:cs="Times New Roman"/>
          <w:bCs/>
          <w:color w:val="000000" w:themeColor="text1"/>
          <w:sz w:val="24"/>
          <w:szCs w:val="24"/>
        </w:rPr>
        <w:t>SWZ oraz inne dokumenty zamówienia bezpośrednio związane z postępowaniem o udzielenie zamówienia</w:t>
      </w:r>
      <w:r w:rsidRPr="00B50F7C">
        <w:rPr>
          <w:rFonts w:ascii="Times New Roman" w:hAnsi="Times New Roman" w:cs="Times New Roman"/>
          <w:bCs/>
          <w:color w:val="000000" w:themeColor="text1"/>
          <w:sz w:val="24"/>
          <w:szCs w:val="24"/>
        </w:rPr>
        <w:t xml:space="preserve">: </w:t>
      </w:r>
      <w:r w:rsidR="00777CA7" w:rsidRPr="00DD6670">
        <w:rPr>
          <w:rFonts w:ascii="Times New Roman" w:hAnsi="Times New Roman" w:cs="Times New Roman"/>
          <w:bCs/>
          <w:sz w:val="24"/>
          <w:szCs w:val="24"/>
          <w:u w:color="FF0000"/>
        </w:rPr>
        <w:t>https://ezamowienia.gov.pl</w:t>
      </w:r>
      <w:r w:rsidR="00777CA7" w:rsidRPr="00B27739">
        <w:rPr>
          <w:rFonts w:ascii="Times New Roman" w:hAnsi="Times New Roman" w:cs="Times New Roman"/>
          <w:bCs/>
          <w:sz w:val="24"/>
          <w:szCs w:val="24"/>
        </w:rPr>
        <w:t xml:space="preserve">  </w:t>
      </w:r>
      <w:r w:rsidR="00DD6670" w:rsidRPr="00DD6670">
        <w:rPr>
          <w:rFonts w:ascii="Times New Roman" w:hAnsi="Times New Roman" w:cs="Times New Roman"/>
          <w:bCs/>
          <w:sz w:val="24"/>
          <w:szCs w:val="24"/>
          <w:u w:color="FF0000"/>
        </w:rPr>
        <w:t>www.bip.pansim.edu.pl</w:t>
      </w:r>
      <w:r w:rsidRPr="00B27739">
        <w:rPr>
          <w:rFonts w:ascii="Times New Roman" w:hAnsi="Times New Roman" w:cs="Times New Roman"/>
          <w:b/>
          <w:bCs/>
          <w:sz w:val="24"/>
          <w:szCs w:val="24"/>
        </w:rPr>
        <w:t>,</w:t>
      </w:r>
    </w:p>
    <w:p w14:paraId="7BA69349" w14:textId="77777777" w:rsidR="00084FA7" w:rsidRPr="00B50F7C" w:rsidRDefault="00084FA7" w:rsidP="00084FA7">
      <w:pPr>
        <w:tabs>
          <w:tab w:val="left" w:pos="540"/>
        </w:tabs>
        <w:spacing w:line="288" w:lineRule="auto"/>
        <w:jc w:val="both"/>
        <w:rPr>
          <w:rFonts w:ascii="Times New Roman" w:hAnsi="Times New Roman" w:cs="Times New Roman"/>
          <w:b/>
          <w:caps/>
          <w:sz w:val="24"/>
          <w:szCs w:val="24"/>
        </w:rPr>
      </w:pPr>
      <w:r w:rsidRPr="00B50F7C">
        <w:rPr>
          <w:rFonts w:ascii="Times New Roman" w:hAnsi="Times New Roman" w:cs="Times New Roman"/>
          <w:bCs/>
          <w:sz w:val="24"/>
          <w:szCs w:val="24"/>
        </w:rPr>
        <w:t xml:space="preserve">Przedmiotowe postępowanie prowadzone jest przy użyciu środków komunikacji </w:t>
      </w:r>
      <w:r w:rsidR="00777CA7">
        <w:rPr>
          <w:rFonts w:ascii="Times New Roman" w:hAnsi="Times New Roman" w:cs="Times New Roman"/>
          <w:bCs/>
          <w:sz w:val="24"/>
          <w:szCs w:val="24"/>
        </w:rPr>
        <w:t>elektronicznej.</w:t>
      </w:r>
      <w:r w:rsidR="00777CA7">
        <w:rPr>
          <w:rFonts w:ascii="Times New Roman" w:hAnsi="Times New Roman" w:cs="Times New Roman"/>
          <w:b/>
          <w:sz w:val="24"/>
          <w:szCs w:val="24"/>
        </w:rPr>
        <w:t xml:space="preserve"> </w:t>
      </w:r>
    </w:p>
    <w:p w14:paraId="406D47FD" w14:textId="77777777" w:rsidR="00084FA7" w:rsidRDefault="00084FA7" w:rsidP="00084FA7">
      <w:pPr>
        <w:spacing w:after="0" w:line="276" w:lineRule="auto"/>
        <w:jc w:val="both"/>
        <w:rPr>
          <w:rFonts w:ascii="Calibri" w:eastAsia="Calibri" w:hAnsi="Calibri" w:cs="Calibri"/>
          <w:b/>
          <w:sz w:val="20"/>
          <w:szCs w:val="20"/>
        </w:rPr>
      </w:pPr>
      <w:r w:rsidRPr="00B50F7C">
        <w:rPr>
          <w:rFonts w:ascii="Times New Roman" w:hAnsi="Times New Roman" w:cs="Times New Roman"/>
          <w:b/>
          <w:bCs/>
          <w:sz w:val="24"/>
          <w:szCs w:val="24"/>
          <w:u w:val="single"/>
        </w:rPr>
        <w:t xml:space="preserve">UWAGA!!! - </w:t>
      </w:r>
      <w:r w:rsidRPr="00B50F7C">
        <w:rPr>
          <w:rFonts w:ascii="Times New Roman" w:hAnsi="Times New Roman" w:cs="Times New Roman"/>
          <w:b/>
          <w:bCs/>
          <w:sz w:val="24"/>
          <w:szCs w:val="24"/>
        </w:rPr>
        <w:t>Oferta musi być podpisana przez osobę/osoby upoważnioną/e do reprezentowania Wykonawcy, zgodnie z formą reprezentacji Wykonawcy (</w:t>
      </w:r>
      <w:r w:rsidRPr="00B50F7C">
        <w:rPr>
          <w:rFonts w:ascii="Times New Roman" w:hAnsi="Times New Roman" w:cs="Times New Roman"/>
          <w:b/>
          <w:bCs/>
          <w:sz w:val="24"/>
          <w:szCs w:val="24"/>
          <w:u w:val="single"/>
        </w:rPr>
        <w:t>przykład</w:t>
      </w:r>
      <w:r w:rsidRPr="00B50F7C">
        <w:rPr>
          <w:rFonts w:ascii="Times New Roman" w:hAnsi="Times New Roman" w:cs="Times New Roman"/>
          <w:b/>
          <w:bCs/>
          <w:sz w:val="24"/>
          <w:szCs w:val="24"/>
        </w:rPr>
        <w:t xml:space="preserve">: jeżeli  z KRS wynika reprezentacja dwuosobowa – </w:t>
      </w:r>
      <w:r w:rsidRPr="00B50F7C">
        <w:rPr>
          <w:rFonts w:ascii="Times New Roman" w:hAnsi="Times New Roman" w:cs="Times New Roman"/>
          <w:b/>
          <w:bCs/>
          <w:sz w:val="24"/>
          <w:szCs w:val="24"/>
          <w:u w:val="single"/>
        </w:rPr>
        <w:t>ofertę podpisują elektronicznie obydwie osoby</w:t>
      </w:r>
      <w:r w:rsidRPr="00B50F7C">
        <w:rPr>
          <w:rFonts w:ascii="Times New Roman" w:hAnsi="Times New Roman" w:cs="Times New Roman"/>
          <w:b/>
          <w:bCs/>
          <w:sz w:val="24"/>
          <w:szCs w:val="24"/>
        </w:rPr>
        <w:t>)</w:t>
      </w:r>
    </w:p>
    <w:p w14:paraId="3B6F811D" w14:textId="77777777" w:rsidR="00CB3CD9" w:rsidRPr="005142DE" w:rsidRDefault="00CB3CD9" w:rsidP="00D3506E">
      <w:pPr>
        <w:pStyle w:val="Default"/>
        <w:rPr>
          <w:b/>
          <w:bCs/>
          <w:u w:val="single"/>
        </w:rPr>
      </w:pPr>
    </w:p>
    <w:p w14:paraId="3FB904F6" w14:textId="77777777" w:rsidR="006F3F14" w:rsidRPr="005142DE" w:rsidRDefault="006F3F14" w:rsidP="00D3506E">
      <w:pPr>
        <w:pStyle w:val="Default"/>
        <w:rPr>
          <w:b/>
          <w:bCs/>
          <w:u w:val="single"/>
        </w:rPr>
      </w:pPr>
    </w:p>
    <w:p w14:paraId="38001986" w14:textId="77777777" w:rsidR="00D3506E" w:rsidRPr="005142DE" w:rsidRDefault="00CB3CD9" w:rsidP="00CB3CD9">
      <w:pPr>
        <w:pStyle w:val="Default"/>
        <w:numPr>
          <w:ilvl w:val="0"/>
          <w:numId w:val="7"/>
        </w:numPr>
      </w:pPr>
      <w:r w:rsidRPr="005142DE">
        <w:rPr>
          <w:b/>
          <w:bCs/>
        </w:rPr>
        <w:t>TRYB UDZIELENIA ZAMÓWIENIA</w:t>
      </w:r>
      <w:r w:rsidR="00D3506E" w:rsidRPr="005142DE">
        <w:rPr>
          <w:b/>
          <w:bCs/>
        </w:rPr>
        <w:t xml:space="preserve"> </w:t>
      </w:r>
    </w:p>
    <w:p w14:paraId="76E00072" w14:textId="44675666" w:rsidR="006E7DD3" w:rsidRPr="005142DE" w:rsidRDefault="00D3506E" w:rsidP="00E704C9">
      <w:pPr>
        <w:pStyle w:val="Default"/>
        <w:jc w:val="both"/>
      </w:pPr>
      <w:r w:rsidRPr="005142DE">
        <w:rPr>
          <w:b/>
          <w:bCs/>
        </w:rPr>
        <w:t>Tryb podstawowy bez negocjacji</w:t>
      </w:r>
      <w:r w:rsidRPr="005142DE">
        <w:t>, o którym mowa w art. 275 pkt 1 ustawy z dnia 11 września 2019 r. – Prawo zamówie</w:t>
      </w:r>
      <w:r w:rsidR="00AA129E">
        <w:t>ń publicznych (</w:t>
      </w:r>
      <w:r w:rsidR="001D33A9">
        <w:t>t .j.</w:t>
      </w:r>
      <w:r w:rsidR="001D33A9" w:rsidRPr="00B50F7C">
        <w:t xml:space="preserve"> </w:t>
      </w:r>
      <w:r w:rsidR="001D33A9">
        <w:t xml:space="preserve">Dz. U. z 2024 r. poz. 1320 oraz z 2025r poz.620,769,794 i 1165 z późn. zmianami) </w:t>
      </w:r>
      <w:r w:rsidR="006E7DD3" w:rsidRPr="005142DE">
        <w:t xml:space="preserve">– dalej: ustawa </w:t>
      </w:r>
      <w:proofErr w:type="spellStart"/>
      <w:r w:rsidR="006E7DD3" w:rsidRPr="005142DE">
        <w:t>Pzp</w:t>
      </w:r>
      <w:proofErr w:type="spellEnd"/>
      <w:r w:rsidR="006E7DD3" w:rsidRPr="005142DE">
        <w:t>, w którym w odpowiedzi na ogłoszenie o zamówieniu oferty mogą składać wszyscy zainteresowani wykonawcy, a następnie zamawiający wybiera najkorzystniejszą ofertę bez przeprowadzenia negocjacji.</w:t>
      </w:r>
    </w:p>
    <w:p w14:paraId="0A7DFC4B" w14:textId="77777777" w:rsidR="00CB3CD9" w:rsidRPr="005142DE" w:rsidRDefault="00CB3CD9" w:rsidP="006E7DD3">
      <w:pPr>
        <w:pStyle w:val="Default"/>
      </w:pPr>
    </w:p>
    <w:p w14:paraId="1E448BDC" w14:textId="77777777" w:rsidR="00CB3CD9" w:rsidRDefault="00CB3CD9" w:rsidP="00CB3CD9">
      <w:pPr>
        <w:pStyle w:val="Default"/>
        <w:numPr>
          <w:ilvl w:val="0"/>
          <w:numId w:val="7"/>
        </w:numPr>
        <w:rPr>
          <w:b/>
        </w:rPr>
      </w:pPr>
      <w:r w:rsidRPr="005142DE">
        <w:rPr>
          <w:b/>
        </w:rPr>
        <w:t>OPIS PRZEDMIOTU ZAMÓWIENIA</w:t>
      </w:r>
    </w:p>
    <w:p w14:paraId="46B63CC1" w14:textId="77777777" w:rsidR="006119DE" w:rsidRPr="005142DE" w:rsidRDefault="006119DE" w:rsidP="006119DE">
      <w:pPr>
        <w:pStyle w:val="Default"/>
        <w:ind w:left="1146"/>
        <w:rPr>
          <w:b/>
        </w:rPr>
      </w:pPr>
    </w:p>
    <w:p w14:paraId="57DB401E" w14:textId="1CBBEA3B" w:rsidR="001D33A9" w:rsidRDefault="00230DEA" w:rsidP="004E53B9">
      <w:pPr>
        <w:pStyle w:val="Default"/>
        <w:jc w:val="both"/>
      </w:pPr>
      <w:r w:rsidRPr="001D33A9">
        <w:rPr>
          <w:b/>
        </w:rPr>
        <w:t>1.</w:t>
      </w:r>
      <w:r w:rsidR="00526E80" w:rsidRPr="001D33A9">
        <w:rPr>
          <w:b/>
        </w:rPr>
        <w:t xml:space="preserve"> </w:t>
      </w:r>
      <w:r w:rsidR="00CB3CD9" w:rsidRPr="004E53B9">
        <w:t>Przedmiot</w:t>
      </w:r>
      <w:r w:rsidR="00E704C9" w:rsidRPr="004E53B9">
        <w:t>em</w:t>
      </w:r>
      <w:r w:rsidR="00CB3CD9" w:rsidRPr="004E53B9">
        <w:t xml:space="preserve"> zamówienia jest </w:t>
      </w:r>
      <w:r w:rsidR="001D33A9" w:rsidRPr="004E53B9">
        <w:t>demontaż</w:t>
      </w:r>
      <w:r w:rsidR="005C780E">
        <w:t xml:space="preserve"> i utylizacja</w:t>
      </w:r>
      <w:r w:rsidR="001D33A9" w:rsidRPr="004E53B9">
        <w:t xml:space="preserve"> istniejącego dźwigu, dostawa, montaż i rozruch fabrycznie nowego dźwigu osobowego w Państwowej Akademii Nauk Stosowanych im. I. Mościckiego w Ciechanowie, ul. Narutowicza 9, 06-400 Ciechanów oraz badania przez jednostkę notyfikac</w:t>
      </w:r>
      <w:r w:rsidR="004E53B9" w:rsidRPr="004E53B9">
        <w:t xml:space="preserve">yjną Urzędu Dozoru Technicznego oraz świadczenie usług konserwacji ( </w:t>
      </w:r>
      <w:r w:rsidR="004E53B9" w:rsidRPr="004E53B9">
        <w:lastRenderedPageBreak/>
        <w:t xml:space="preserve">raz na miesiąc ) i napraw bieżących / awarii oraz świadczenie pogotowia dźwigowego w budynku PANS przy ul. Narutowicza 9 w okresie trwania gwarancji </w:t>
      </w:r>
      <w:r w:rsidR="002D17A4">
        <w:t>.</w:t>
      </w:r>
    </w:p>
    <w:p w14:paraId="190B2E56" w14:textId="77777777" w:rsidR="002D17A4" w:rsidRPr="004E53B9" w:rsidRDefault="002D17A4" w:rsidP="004E53B9">
      <w:pPr>
        <w:pStyle w:val="Default"/>
        <w:jc w:val="both"/>
        <w:rPr>
          <w:rFonts w:asciiTheme="minorHAnsi" w:hAnsiTheme="minorHAnsi" w:cstheme="minorHAnsi"/>
        </w:rPr>
      </w:pPr>
    </w:p>
    <w:p w14:paraId="01A67C2D" w14:textId="13BAB250" w:rsidR="00043617" w:rsidRDefault="006119DE" w:rsidP="001D33A9">
      <w:pPr>
        <w:pStyle w:val="Default"/>
        <w:jc w:val="both"/>
        <w:rPr>
          <w:rFonts w:eastAsiaTheme="majorEastAsia"/>
        </w:rPr>
      </w:pPr>
      <w:r w:rsidRPr="00EE1E0D">
        <w:rPr>
          <w:rFonts w:eastAsiaTheme="majorEastAsia"/>
        </w:rPr>
        <w:t xml:space="preserve">Szczegółowy zakres </w:t>
      </w:r>
      <w:r w:rsidR="001D33A9">
        <w:rPr>
          <w:rFonts w:eastAsiaTheme="majorEastAsia"/>
        </w:rPr>
        <w:t>dostawy</w:t>
      </w:r>
      <w:r w:rsidRPr="00EE1E0D">
        <w:rPr>
          <w:rFonts w:eastAsiaTheme="majorEastAsia"/>
        </w:rPr>
        <w:t xml:space="preserve"> oraz warunk</w:t>
      </w:r>
      <w:r w:rsidR="002A4286">
        <w:rPr>
          <w:rFonts w:eastAsiaTheme="majorEastAsia"/>
        </w:rPr>
        <w:t>i realizacji umowy zawarte są w</w:t>
      </w:r>
      <w:r w:rsidR="00043617">
        <w:rPr>
          <w:rFonts w:eastAsiaTheme="majorEastAsia"/>
        </w:rPr>
        <w:t>:</w:t>
      </w:r>
    </w:p>
    <w:p w14:paraId="6AF68145" w14:textId="77777777" w:rsidR="00043617" w:rsidRDefault="002A4286" w:rsidP="00043617">
      <w:pPr>
        <w:pStyle w:val="Akapitzlist"/>
        <w:numPr>
          <w:ilvl w:val="0"/>
          <w:numId w:val="32"/>
        </w:numPr>
        <w:spacing w:after="0"/>
        <w:jc w:val="both"/>
        <w:rPr>
          <w:rFonts w:ascii="Times New Roman" w:eastAsiaTheme="majorEastAsia" w:hAnsi="Times New Roman" w:cs="Times New Roman"/>
          <w:b/>
          <w:sz w:val="24"/>
          <w:szCs w:val="24"/>
        </w:rPr>
      </w:pPr>
      <w:r w:rsidRPr="00043617">
        <w:rPr>
          <w:rFonts w:ascii="Times New Roman" w:eastAsiaTheme="majorEastAsia" w:hAnsi="Times New Roman" w:cs="Times New Roman"/>
          <w:b/>
          <w:sz w:val="24"/>
          <w:szCs w:val="24"/>
        </w:rPr>
        <w:t>OPZ – załącznik nr 10 do SWZ,</w:t>
      </w:r>
    </w:p>
    <w:p w14:paraId="7CFAE140" w14:textId="1F8FE43F" w:rsidR="001D33A9" w:rsidRPr="008816DD" w:rsidRDefault="006119DE" w:rsidP="00A524DC">
      <w:pPr>
        <w:pStyle w:val="Akapitzlist"/>
        <w:numPr>
          <w:ilvl w:val="0"/>
          <w:numId w:val="32"/>
        </w:numPr>
        <w:spacing w:after="0"/>
        <w:jc w:val="both"/>
        <w:rPr>
          <w:rFonts w:ascii="Times New Roman" w:eastAsiaTheme="majorEastAsia" w:hAnsi="Times New Roman" w:cs="Times New Roman"/>
          <w:b/>
          <w:sz w:val="24"/>
          <w:szCs w:val="24"/>
        </w:rPr>
      </w:pPr>
      <w:r w:rsidRPr="00043617">
        <w:rPr>
          <w:rFonts w:ascii="Times New Roman" w:eastAsiaTheme="majorEastAsia" w:hAnsi="Times New Roman" w:cs="Times New Roman"/>
          <w:b/>
          <w:sz w:val="24"/>
          <w:szCs w:val="24"/>
        </w:rPr>
        <w:t>projekcie umowy –</w:t>
      </w:r>
      <w:r w:rsidRPr="00043617">
        <w:rPr>
          <w:rFonts w:ascii="Times New Roman" w:eastAsiaTheme="majorEastAsia" w:hAnsi="Times New Roman" w:cs="Times New Roman"/>
          <w:sz w:val="24"/>
          <w:szCs w:val="24"/>
        </w:rPr>
        <w:t xml:space="preserve"> </w:t>
      </w:r>
      <w:r w:rsidRPr="00043617">
        <w:rPr>
          <w:rFonts w:ascii="Times New Roman" w:eastAsiaTheme="majorEastAsia" w:hAnsi="Times New Roman" w:cs="Times New Roman"/>
          <w:b/>
          <w:color w:val="000000" w:themeColor="text1"/>
          <w:sz w:val="24"/>
          <w:szCs w:val="24"/>
        </w:rPr>
        <w:t xml:space="preserve">załącznik nr 5 </w:t>
      </w:r>
      <w:r w:rsidRPr="00043617">
        <w:rPr>
          <w:rFonts w:ascii="Times New Roman" w:eastAsiaTheme="majorEastAsia" w:hAnsi="Times New Roman" w:cs="Times New Roman"/>
          <w:b/>
          <w:sz w:val="24"/>
          <w:szCs w:val="24"/>
        </w:rPr>
        <w:t>do SWZ</w:t>
      </w:r>
      <w:r w:rsidR="009A234C" w:rsidRPr="00043617">
        <w:rPr>
          <w:rFonts w:ascii="Times New Roman" w:eastAsiaTheme="majorEastAsia" w:hAnsi="Times New Roman" w:cs="Times New Roman"/>
          <w:b/>
          <w:sz w:val="24"/>
          <w:szCs w:val="24"/>
        </w:rPr>
        <w:t>.</w:t>
      </w:r>
    </w:p>
    <w:p w14:paraId="13535319" w14:textId="2B8734A1" w:rsidR="000F4AA8" w:rsidRPr="001D33A9" w:rsidRDefault="000F4AA8" w:rsidP="00A524DC">
      <w:pPr>
        <w:spacing w:after="0"/>
        <w:contextualSpacing/>
        <w:jc w:val="both"/>
        <w:rPr>
          <w:rFonts w:ascii="Times New Roman" w:eastAsiaTheme="majorEastAsia" w:hAnsi="Times New Roman" w:cs="Times New Roman"/>
          <w:b/>
          <w:sz w:val="24"/>
          <w:szCs w:val="24"/>
          <w:u w:val="single"/>
        </w:rPr>
      </w:pPr>
      <w:r w:rsidRPr="001D33A9">
        <w:rPr>
          <w:rFonts w:ascii="Times New Roman" w:eastAsiaTheme="majorEastAsia" w:hAnsi="Times New Roman" w:cs="Times New Roman"/>
          <w:b/>
          <w:sz w:val="24"/>
          <w:szCs w:val="24"/>
          <w:u w:val="single"/>
        </w:rPr>
        <w:t>UWAGA!</w:t>
      </w:r>
    </w:p>
    <w:p w14:paraId="11D9E453" w14:textId="77777777" w:rsidR="00C07AD6" w:rsidRDefault="000F4AA8" w:rsidP="00D81B67">
      <w:pPr>
        <w:jc w:val="both"/>
        <w:rPr>
          <w:rFonts w:ascii="Times New Roman" w:hAnsi="Times New Roman" w:cs="Times New Roman"/>
          <w:b/>
          <w:sz w:val="24"/>
          <w:szCs w:val="24"/>
        </w:rPr>
      </w:pPr>
      <w:r w:rsidRPr="001D33A9">
        <w:rPr>
          <w:rFonts w:ascii="Times New Roman" w:eastAsiaTheme="majorEastAsia" w:hAnsi="Times New Roman" w:cs="Times New Roman"/>
          <w:b/>
          <w:sz w:val="24"/>
          <w:szCs w:val="24"/>
        </w:rPr>
        <w:t xml:space="preserve">Zamawiający informuje, </w:t>
      </w:r>
      <w:r w:rsidR="001D33A9" w:rsidRPr="001D33A9">
        <w:rPr>
          <w:rFonts w:ascii="Times New Roman" w:hAnsi="Times New Roman" w:cs="Times New Roman"/>
          <w:b/>
          <w:sz w:val="24"/>
          <w:szCs w:val="24"/>
        </w:rPr>
        <w:t>Wykonawca, w celu realizacji zadania, może wykorzystywać teren objęty pracami rozbiórkowymi i montażowymi w sposób nie zakłócający prowadzeniu podstawowej działalności Zamawiającego.</w:t>
      </w:r>
      <w:r w:rsidR="00C07AD6" w:rsidRPr="00C07AD6">
        <w:t xml:space="preserve"> </w:t>
      </w:r>
      <w:r w:rsidR="00C07AD6" w:rsidRPr="00C07AD6">
        <w:rPr>
          <w:rFonts w:ascii="Times New Roman" w:hAnsi="Times New Roman" w:cs="Times New Roman"/>
          <w:b/>
          <w:sz w:val="24"/>
          <w:szCs w:val="24"/>
        </w:rPr>
        <w:t xml:space="preserve">Uwaga: Wszystkie prace należy wykonać w czynnym obiekcie </w:t>
      </w:r>
      <w:r w:rsidR="00C07AD6">
        <w:rPr>
          <w:rFonts w:ascii="Times New Roman" w:hAnsi="Times New Roman" w:cs="Times New Roman"/>
          <w:b/>
          <w:sz w:val="24"/>
          <w:szCs w:val="24"/>
        </w:rPr>
        <w:t>Uczelni</w:t>
      </w:r>
      <w:r w:rsidR="00C07AD6" w:rsidRPr="00C07AD6">
        <w:rPr>
          <w:rFonts w:ascii="Times New Roman" w:hAnsi="Times New Roman" w:cs="Times New Roman"/>
          <w:b/>
          <w:sz w:val="24"/>
          <w:szCs w:val="24"/>
        </w:rPr>
        <w:t xml:space="preserve">. </w:t>
      </w:r>
    </w:p>
    <w:p w14:paraId="779766D0" w14:textId="77A17250" w:rsidR="00AC7A37" w:rsidRPr="008816DD" w:rsidRDefault="00C07AD6" w:rsidP="008816DD">
      <w:pPr>
        <w:jc w:val="both"/>
        <w:rPr>
          <w:rFonts w:ascii="Times New Roman" w:eastAsiaTheme="majorEastAsia" w:hAnsi="Times New Roman" w:cs="Times New Roman"/>
          <w:b/>
          <w:sz w:val="24"/>
          <w:szCs w:val="24"/>
        </w:rPr>
      </w:pPr>
      <w:r w:rsidRPr="00C07AD6">
        <w:rPr>
          <w:rFonts w:ascii="Times New Roman" w:hAnsi="Times New Roman" w:cs="Times New Roman"/>
          <w:b/>
          <w:sz w:val="24"/>
          <w:szCs w:val="24"/>
        </w:rPr>
        <w:t xml:space="preserve">W związku z tym Wykonawca jest zobowiązany do zaplanowania i przeprowadzenia prac w sposób gwarantujący bezpieczeństwo pracowników i </w:t>
      </w:r>
      <w:r>
        <w:rPr>
          <w:rFonts w:ascii="Times New Roman" w:hAnsi="Times New Roman" w:cs="Times New Roman"/>
          <w:b/>
          <w:sz w:val="24"/>
          <w:szCs w:val="24"/>
        </w:rPr>
        <w:t>studentów</w:t>
      </w:r>
      <w:r w:rsidRPr="00C07AD6">
        <w:rPr>
          <w:rFonts w:ascii="Times New Roman" w:hAnsi="Times New Roman" w:cs="Times New Roman"/>
          <w:b/>
          <w:sz w:val="24"/>
          <w:szCs w:val="24"/>
        </w:rPr>
        <w:t>, a także innych osób przebywających na obiekcie, jak również zminimalizowanie ograniczeń i uciążliwości związanych z wykonywanymi robotami.</w:t>
      </w:r>
    </w:p>
    <w:p w14:paraId="06502430" w14:textId="39F1E3F0" w:rsidR="00CB3CD9" w:rsidRPr="00D51625" w:rsidRDefault="00D81B67" w:rsidP="00CB3CD9">
      <w:pPr>
        <w:spacing w:after="0"/>
        <w:contextualSpacing/>
        <w:jc w:val="both"/>
        <w:rPr>
          <w:rFonts w:ascii="Times New Roman" w:eastAsiaTheme="majorEastAsia" w:hAnsi="Times New Roman" w:cs="Times New Roman"/>
          <w:b/>
          <w:sz w:val="24"/>
          <w:szCs w:val="24"/>
        </w:rPr>
      </w:pPr>
      <w:r>
        <w:rPr>
          <w:rFonts w:ascii="Times New Roman" w:hAnsi="Times New Roman" w:cs="Times New Roman"/>
          <w:b/>
          <w:sz w:val="24"/>
          <w:szCs w:val="24"/>
        </w:rPr>
        <w:t>2</w:t>
      </w:r>
      <w:r w:rsidR="00CB3CD9" w:rsidRPr="00D51625">
        <w:rPr>
          <w:rFonts w:ascii="Times New Roman" w:hAnsi="Times New Roman" w:cs="Times New Roman"/>
          <w:sz w:val="24"/>
          <w:szCs w:val="24"/>
        </w:rPr>
        <w:t>. Wykonawca zobowiązuje się do wykonania przedmiotu umowy zgodnie z zasadami wiedzy technicznej i sztuki budowlanej, obowiązującymi przepisami i polskimi normami oraz zobowiązuje się do oddania przedmiotu niniejszej umowy Zamawiającemu w terminie w niej uzgodnionym.</w:t>
      </w:r>
    </w:p>
    <w:p w14:paraId="4E8C8FBC" w14:textId="761811FC" w:rsidR="00C07AD6" w:rsidRPr="008816DD" w:rsidRDefault="00D81B67" w:rsidP="00C07AD6">
      <w:pPr>
        <w:pStyle w:val="Default"/>
        <w:jc w:val="both"/>
        <w:rPr>
          <w:rFonts w:eastAsiaTheme="majorEastAsia"/>
          <w:b/>
        </w:rPr>
      </w:pPr>
      <w:r>
        <w:rPr>
          <w:b/>
          <w:bCs/>
        </w:rPr>
        <w:t>3</w:t>
      </w:r>
      <w:r w:rsidR="009155B1" w:rsidRPr="00D51625">
        <w:rPr>
          <w:b/>
          <w:bCs/>
        </w:rPr>
        <w:t xml:space="preserve">. </w:t>
      </w:r>
      <w:r w:rsidR="00CB3CD9" w:rsidRPr="00D51625">
        <w:rPr>
          <w:b/>
          <w:bCs/>
        </w:rPr>
        <w:t>Szczegółowy opis przedmiotu zamówienia, opis wymagań Zamawiającego w zakresie</w:t>
      </w:r>
      <w:r w:rsidR="00C07AD6">
        <w:rPr>
          <w:b/>
          <w:bCs/>
        </w:rPr>
        <w:t xml:space="preserve"> realizacji i odbioru określają, </w:t>
      </w:r>
      <w:r w:rsidR="00C07AD6">
        <w:rPr>
          <w:rFonts w:eastAsiaTheme="majorEastAsia"/>
          <w:b/>
        </w:rPr>
        <w:t xml:space="preserve">OPZ – załącznik nr 10 do SWZ oraz </w:t>
      </w:r>
    </w:p>
    <w:p w14:paraId="16BC6467" w14:textId="381CC304" w:rsidR="00C07AD6" w:rsidRPr="00A01CF8" w:rsidRDefault="00C07AD6" w:rsidP="00C07AD6">
      <w:pPr>
        <w:autoSpaceDE w:val="0"/>
        <w:autoSpaceDN w:val="0"/>
        <w:adjustRightInd w:val="0"/>
        <w:spacing w:after="15" w:line="240" w:lineRule="auto"/>
        <w:rPr>
          <w:rFonts w:ascii="Times New Roman" w:hAnsi="Times New Roman" w:cs="Times New Roman"/>
          <w:color w:val="000000"/>
          <w:sz w:val="24"/>
          <w:szCs w:val="24"/>
        </w:rPr>
      </w:pPr>
      <w:r w:rsidRPr="00A01CF8">
        <w:rPr>
          <w:rFonts w:ascii="Times New Roman" w:hAnsi="Times New Roman" w:cs="Times New Roman"/>
          <w:color w:val="000000"/>
          <w:sz w:val="24"/>
          <w:szCs w:val="24"/>
        </w:rPr>
        <w:t xml:space="preserve">a) demontaż i utylizację istniejącego dźwigu wraz z urządzeniami w maszynowni , w miejsce którego zostanie zainstalowany nowy dźwig. </w:t>
      </w:r>
    </w:p>
    <w:p w14:paraId="54648222" w14:textId="77777777" w:rsidR="00C07AD6" w:rsidRPr="00DE75DA" w:rsidRDefault="00C07AD6" w:rsidP="00C07AD6">
      <w:pPr>
        <w:autoSpaceDE w:val="0"/>
        <w:autoSpaceDN w:val="0"/>
        <w:adjustRightInd w:val="0"/>
        <w:spacing w:after="15" w:line="240" w:lineRule="auto"/>
        <w:rPr>
          <w:rFonts w:ascii="Times New Roman" w:hAnsi="Times New Roman" w:cs="Times New Roman"/>
          <w:color w:val="000000"/>
          <w:sz w:val="24"/>
          <w:szCs w:val="24"/>
        </w:rPr>
      </w:pPr>
      <w:r w:rsidRPr="00DE75DA">
        <w:rPr>
          <w:rFonts w:ascii="Times New Roman" w:hAnsi="Times New Roman" w:cs="Times New Roman"/>
          <w:color w:val="000000"/>
          <w:sz w:val="24"/>
          <w:szCs w:val="24"/>
        </w:rPr>
        <w:t xml:space="preserve">b) wykonanie wszystkich niezbędnych prac adaptacyjnych w obrębie szybu windowego, oraz w maszynowni , w tym prac elektrycznych w celu dostosowania do montażu nowego urządzenia, </w:t>
      </w:r>
    </w:p>
    <w:p w14:paraId="0F9A0347" w14:textId="32E5FBE5" w:rsidR="00C07AD6" w:rsidRPr="00C07AD6" w:rsidRDefault="000F3A6D" w:rsidP="00C07AD6">
      <w:pPr>
        <w:autoSpaceDE w:val="0"/>
        <w:autoSpaceDN w:val="0"/>
        <w:adjustRightInd w:val="0"/>
        <w:spacing w:after="0" w:line="240" w:lineRule="auto"/>
        <w:rPr>
          <w:rFonts w:ascii="Times New Roman" w:hAnsi="Times New Roman" w:cs="Times New Roman"/>
          <w:color w:val="000000"/>
          <w:sz w:val="24"/>
          <w:szCs w:val="24"/>
        </w:rPr>
      </w:pPr>
      <w:r w:rsidRPr="00DE75DA">
        <w:rPr>
          <w:rFonts w:ascii="Times New Roman" w:hAnsi="Times New Roman" w:cs="Times New Roman"/>
          <w:color w:val="000000"/>
          <w:sz w:val="24"/>
          <w:szCs w:val="24"/>
        </w:rPr>
        <w:t>c</w:t>
      </w:r>
      <w:r w:rsidR="00C07AD6" w:rsidRPr="00DE75DA">
        <w:rPr>
          <w:rFonts w:ascii="Times New Roman" w:hAnsi="Times New Roman" w:cs="Times New Roman"/>
          <w:color w:val="000000"/>
          <w:sz w:val="24"/>
          <w:szCs w:val="24"/>
        </w:rPr>
        <w:t>) wykonanie końcowych pomiarów elektrycznych zakończone protokołem, oraz zgłoszenie</w:t>
      </w:r>
      <w:r w:rsidR="003630B4" w:rsidRPr="00DE75DA">
        <w:rPr>
          <w:rFonts w:ascii="Times New Roman" w:hAnsi="Times New Roman" w:cs="Times New Roman"/>
          <w:color w:val="000000"/>
          <w:sz w:val="24"/>
          <w:szCs w:val="24"/>
        </w:rPr>
        <w:t xml:space="preserve"> </w:t>
      </w:r>
      <w:r w:rsidR="00C07AD6" w:rsidRPr="00DE75DA">
        <w:rPr>
          <w:rFonts w:ascii="Times New Roman" w:hAnsi="Times New Roman" w:cs="Times New Roman"/>
          <w:color w:val="000000"/>
          <w:sz w:val="24"/>
          <w:szCs w:val="24"/>
        </w:rPr>
        <w:t xml:space="preserve"> opracowanej</w:t>
      </w:r>
      <w:r w:rsidR="003630B4" w:rsidRPr="00DE75DA">
        <w:rPr>
          <w:rFonts w:ascii="Times New Roman" w:hAnsi="Times New Roman" w:cs="Times New Roman"/>
          <w:color w:val="000000"/>
          <w:sz w:val="24"/>
          <w:szCs w:val="24"/>
        </w:rPr>
        <w:t xml:space="preserve"> przez Wykonawcę</w:t>
      </w:r>
      <w:r w:rsidR="00C07AD6" w:rsidRPr="00DE75DA">
        <w:rPr>
          <w:rFonts w:ascii="Times New Roman" w:hAnsi="Times New Roman" w:cs="Times New Roman"/>
          <w:color w:val="000000"/>
          <w:sz w:val="24"/>
          <w:szCs w:val="24"/>
        </w:rPr>
        <w:t xml:space="preserve"> i zatwierdzonej dokumentacji w UDT</w:t>
      </w:r>
      <w:r w:rsidR="00C07AD6" w:rsidRPr="00C07AD6">
        <w:rPr>
          <w:rFonts w:ascii="Times New Roman" w:hAnsi="Times New Roman" w:cs="Times New Roman"/>
          <w:color w:val="000000"/>
          <w:sz w:val="24"/>
          <w:szCs w:val="24"/>
        </w:rPr>
        <w:t xml:space="preserve">  </w:t>
      </w:r>
    </w:p>
    <w:p w14:paraId="7C7A02CE" w14:textId="77777777" w:rsidR="00676B77" w:rsidRPr="00EF55AD" w:rsidRDefault="00676B77" w:rsidP="00150F5F">
      <w:pPr>
        <w:pStyle w:val="Default"/>
        <w:jc w:val="both"/>
        <w:rPr>
          <w:color w:val="auto"/>
        </w:rPr>
      </w:pPr>
    </w:p>
    <w:p w14:paraId="6FCA9CC8" w14:textId="4D2D2E32" w:rsidR="007E075A" w:rsidRDefault="00D81B67" w:rsidP="007E075A">
      <w:pPr>
        <w:pStyle w:val="Default"/>
        <w:rPr>
          <w:b/>
          <w:bCs/>
        </w:rPr>
      </w:pPr>
      <w:r>
        <w:rPr>
          <w:b/>
          <w:bCs/>
        </w:rPr>
        <w:t>4</w:t>
      </w:r>
      <w:r w:rsidR="009155B1">
        <w:rPr>
          <w:b/>
          <w:bCs/>
        </w:rPr>
        <w:t xml:space="preserve">. </w:t>
      </w:r>
      <w:r w:rsidR="007E075A" w:rsidRPr="007E075A">
        <w:rPr>
          <w:b/>
          <w:bCs/>
        </w:rPr>
        <w:t>Wspólny Słownik Zamówień</w:t>
      </w:r>
      <w:r w:rsidR="00150F5F">
        <w:rPr>
          <w:b/>
          <w:bCs/>
        </w:rPr>
        <w:t xml:space="preserve"> (CPV)</w:t>
      </w:r>
      <w:r w:rsidR="007E075A" w:rsidRPr="007E075A">
        <w:rPr>
          <w:b/>
          <w:bCs/>
        </w:rPr>
        <w:t xml:space="preserve">: </w:t>
      </w:r>
    </w:p>
    <w:p w14:paraId="595209F5" w14:textId="00531518" w:rsidR="006A60A0" w:rsidRDefault="006A60A0" w:rsidP="007E075A">
      <w:pPr>
        <w:pStyle w:val="Default"/>
        <w:rPr>
          <w:b/>
          <w:bCs/>
        </w:rPr>
      </w:pPr>
    </w:p>
    <w:p w14:paraId="5B72EDEE" w14:textId="44F2AA5F" w:rsidR="00C07AD6" w:rsidRDefault="00C07AD6" w:rsidP="00C07AD6">
      <w:pPr>
        <w:pStyle w:val="Default"/>
        <w:rPr>
          <w:bCs/>
        </w:rPr>
      </w:pPr>
      <w:r w:rsidRPr="00C07AD6">
        <w:rPr>
          <w:bCs/>
        </w:rPr>
        <w:t xml:space="preserve">45351000-2 – Mechaniczne instalacje inżynieryjne </w:t>
      </w:r>
    </w:p>
    <w:p w14:paraId="2C7ED7C1" w14:textId="15E699AA" w:rsidR="00DB3DFA" w:rsidRPr="00C07AD6" w:rsidRDefault="00DB3DFA" w:rsidP="00C07AD6">
      <w:pPr>
        <w:pStyle w:val="Default"/>
        <w:rPr>
          <w:bCs/>
        </w:rPr>
      </w:pPr>
      <w:r w:rsidRPr="00DB3DFA">
        <w:rPr>
          <w:bCs/>
        </w:rPr>
        <w:t xml:space="preserve">42416100-6 </w:t>
      </w:r>
      <w:r>
        <w:rPr>
          <w:bCs/>
        </w:rPr>
        <w:t xml:space="preserve">- </w:t>
      </w:r>
      <w:r w:rsidRPr="00DB3DFA">
        <w:rPr>
          <w:bCs/>
        </w:rPr>
        <w:t>Windy</w:t>
      </w:r>
    </w:p>
    <w:p w14:paraId="631EB3A0" w14:textId="77777777" w:rsidR="00C07AD6" w:rsidRPr="00C07AD6" w:rsidRDefault="00C07AD6" w:rsidP="00C07AD6">
      <w:pPr>
        <w:pStyle w:val="Default"/>
        <w:rPr>
          <w:bCs/>
        </w:rPr>
      </w:pPr>
      <w:r w:rsidRPr="00C07AD6">
        <w:rPr>
          <w:bCs/>
        </w:rPr>
        <w:t xml:space="preserve">45313000-4 – Instalowanie wind i ruchomych schodów </w:t>
      </w:r>
    </w:p>
    <w:p w14:paraId="2BDDFE1B" w14:textId="77777777" w:rsidR="00C07AD6" w:rsidRPr="00C07AD6" w:rsidRDefault="00C07AD6" w:rsidP="00C07AD6">
      <w:pPr>
        <w:pStyle w:val="Default"/>
        <w:rPr>
          <w:bCs/>
        </w:rPr>
      </w:pPr>
      <w:r w:rsidRPr="00C07AD6">
        <w:rPr>
          <w:bCs/>
        </w:rPr>
        <w:t xml:space="preserve">45000000-7 - Roboty budowlane </w:t>
      </w:r>
    </w:p>
    <w:p w14:paraId="49F6D287" w14:textId="77777777" w:rsidR="00C07AD6" w:rsidRPr="00C07AD6" w:rsidRDefault="00C07AD6" w:rsidP="00C07AD6">
      <w:pPr>
        <w:pStyle w:val="Default"/>
        <w:rPr>
          <w:bCs/>
        </w:rPr>
      </w:pPr>
      <w:r w:rsidRPr="00C07AD6">
        <w:rPr>
          <w:bCs/>
        </w:rPr>
        <w:t xml:space="preserve">45310000-3 - Roboty instalacyjne elektryczne </w:t>
      </w:r>
    </w:p>
    <w:p w14:paraId="3696E56D" w14:textId="79DA6B06" w:rsidR="006F6E9E" w:rsidRDefault="00C07AD6" w:rsidP="00C07AD6">
      <w:pPr>
        <w:pStyle w:val="Default"/>
        <w:rPr>
          <w:bCs/>
        </w:rPr>
      </w:pPr>
      <w:r w:rsidRPr="00C07AD6">
        <w:rPr>
          <w:bCs/>
        </w:rPr>
        <w:t>45316000-5 – Instalowanie systemów oświetlenia</w:t>
      </w:r>
    </w:p>
    <w:p w14:paraId="7C4DE4E6" w14:textId="02F58C3B" w:rsidR="00C07AD6" w:rsidRPr="007E075A" w:rsidRDefault="00C07AD6" w:rsidP="00C07AD6">
      <w:pPr>
        <w:pStyle w:val="Default"/>
      </w:pPr>
    </w:p>
    <w:p w14:paraId="55EC574B" w14:textId="77777777" w:rsidR="00CB3CD9" w:rsidRDefault="00CB3CD9" w:rsidP="00CB3CD9">
      <w:pPr>
        <w:pStyle w:val="Default"/>
        <w:numPr>
          <w:ilvl w:val="0"/>
          <w:numId w:val="7"/>
        </w:numPr>
        <w:rPr>
          <w:b/>
        </w:rPr>
      </w:pPr>
      <w:r>
        <w:rPr>
          <w:b/>
        </w:rPr>
        <w:t>OPIS WYMAGAŃ DODATKOWYCH ZWIĄZANYCH Z PRZYGOTOWANIEM OFERTY</w:t>
      </w:r>
    </w:p>
    <w:p w14:paraId="66DDCA23" w14:textId="77777777" w:rsidR="007E075A" w:rsidRDefault="007E075A" w:rsidP="007E075A">
      <w:pPr>
        <w:pStyle w:val="Default"/>
        <w:rPr>
          <w:b/>
        </w:rPr>
      </w:pPr>
    </w:p>
    <w:p w14:paraId="65A07E26" w14:textId="0995404A" w:rsidR="0016210C" w:rsidRPr="0016210C" w:rsidRDefault="007E075A" w:rsidP="0016210C">
      <w:pPr>
        <w:pStyle w:val="Default"/>
        <w:numPr>
          <w:ilvl w:val="0"/>
          <w:numId w:val="22"/>
        </w:numPr>
        <w:spacing w:after="57"/>
        <w:ind w:left="284" w:hanging="284"/>
        <w:rPr>
          <w:b/>
          <w:bCs/>
        </w:rPr>
      </w:pPr>
      <w:r w:rsidRPr="00EA554A">
        <w:rPr>
          <w:b/>
          <w:bCs/>
        </w:rPr>
        <w:t>Wizja lokalna</w:t>
      </w:r>
    </w:p>
    <w:p w14:paraId="5914650D" w14:textId="77777777" w:rsidR="0016210C" w:rsidRPr="000E749C" w:rsidRDefault="00F04D47" w:rsidP="00150F5F">
      <w:pPr>
        <w:pStyle w:val="Default"/>
        <w:spacing w:after="57"/>
        <w:jc w:val="both"/>
      </w:pPr>
      <w:r>
        <w:t>Informacje dotyczące przeprowadzenia przez wykonawcę wizji lokalnej lub sprawdzenia przez niego dokumentów niezbędnych do realizacji zamówi</w:t>
      </w:r>
      <w:r w:rsidR="00FE5A5B">
        <w:t xml:space="preserve">enia, o których mowa w art. 131 </w:t>
      </w:r>
      <w:r>
        <w:t xml:space="preserve">ust. 2 </w:t>
      </w:r>
      <w:proofErr w:type="spellStart"/>
      <w:r>
        <w:lastRenderedPageBreak/>
        <w:t>Pzp</w:t>
      </w:r>
      <w:proofErr w:type="spellEnd"/>
      <w:r>
        <w:t>, jeżeli zamawiający przewiduje możliwość albo wymaga złożenia oferty po odbyciu wizji lokalnej lub sprawdzen</w:t>
      </w:r>
      <w:r w:rsidR="000E749C">
        <w:t>iu tych dokumentów.</w:t>
      </w:r>
    </w:p>
    <w:p w14:paraId="7E75771D" w14:textId="6C8E2E6F" w:rsidR="007E075A" w:rsidRDefault="007E075A" w:rsidP="000E749C">
      <w:pPr>
        <w:pStyle w:val="Default"/>
        <w:spacing w:after="57"/>
        <w:jc w:val="both"/>
      </w:pPr>
      <w:r w:rsidRPr="005A1FDD">
        <w:rPr>
          <w:b/>
          <w:u w:val="single"/>
        </w:rPr>
        <w:t xml:space="preserve">Zamawiający </w:t>
      </w:r>
      <w:r w:rsidR="00A132EE" w:rsidRPr="005A1FDD">
        <w:rPr>
          <w:b/>
          <w:u w:val="single"/>
        </w:rPr>
        <w:t>wymaga</w:t>
      </w:r>
      <w:r w:rsidRPr="002852EE">
        <w:rPr>
          <w:u w:val="single"/>
        </w:rPr>
        <w:t>,</w:t>
      </w:r>
      <w:r w:rsidRPr="007E075A">
        <w:t xml:space="preserve"> aby przed złożeniem oferty, przystąpieniem do określenia wartości przedmiotu zamówienia oraz nadsyłania pytań do Zamawiającego na temat zakresu oraz technologii wykonywania </w:t>
      </w:r>
      <w:r w:rsidR="008816DD">
        <w:t xml:space="preserve">dostawy i </w:t>
      </w:r>
      <w:r w:rsidRPr="007E075A">
        <w:t xml:space="preserve">robót, </w:t>
      </w:r>
      <w:r w:rsidRPr="00CA6AFA">
        <w:rPr>
          <w:b/>
          <w:u w:val="single"/>
        </w:rPr>
        <w:t>Wykonawca dokonał wizji lokalnej</w:t>
      </w:r>
      <w:r w:rsidRPr="007E075A">
        <w:t xml:space="preserve"> na terenie prowadzenia przyszłych prac w celu zapoznania się z rzeczywistymi warunkami realizacji przedmiotu zamówienia i uzyskania wszelkich informacji, które mogą być niezbędne do sporządzenia pr</w:t>
      </w:r>
      <w:r w:rsidR="00F426D9">
        <w:t xml:space="preserve">awidłowej wyceny robót. </w:t>
      </w:r>
      <w:r w:rsidR="00F426D9">
        <w:rPr>
          <w:color w:val="auto"/>
        </w:rPr>
        <w:t>W toku przeprowadzonej wizji lokalnej Wykonawca</w:t>
      </w:r>
      <w:r w:rsidR="00F426D9" w:rsidRPr="000443CF">
        <w:rPr>
          <w:color w:val="auto"/>
        </w:rPr>
        <w:t xml:space="preserve"> dokona oględzin wszelkich instalacji i urządzeń w</w:t>
      </w:r>
      <w:r w:rsidR="00F426D9">
        <w:rPr>
          <w:color w:val="auto"/>
        </w:rPr>
        <w:t>ykonanych przez inne podmioty, które mają</w:t>
      </w:r>
      <w:r w:rsidR="00F426D9" w:rsidRPr="000443CF">
        <w:rPr>
          <w:color w:val="auto"/>
        </w:rPr>
        <w:t xml:space="preserve"> wpływ na funkcjonowanie </w:t>
      </w:r>
      <w:r w:rsidR="00F426D9" w:rsidRPr="000443CF">
        <w:rPr>
          <w:bCs/>
          <w:color w:val="auto"/>
        </w:rPr>
        <w:t>wentylacj</w:t>
      </w:r>
      <w:r w:rsidR="00F426D9">
        <w:rPr>
          <w:bCs/>
          <w:color w:val="auto"/>
        </w:rPr>
        <w:t xml:space="preserve">i mechanicznej lub klimatyzacji. </w:t>
      </w:r>
      <w:r w:rsidR="008D62DA" w:rsidRPr="009927AB">
        <w:rPr>
          <w:b/>
        </w:rPr>
        <w:t xml:space="preserve">Zamawiający wymaga aby osoba/y biorące udział w </w:t>
      </w:r>
      <w:bookmarkStart w:id="0" w:name="highlightHit_40"/>
      <w:bookmarkEnd w:id="0"/>
      <w:r w:rsidR="008D62DA" w:rsidRPr="009927AB">
        <w:rPr>
          <w:rStyle w:val="highlight"/>
          <w:b/>
        </w:rPr>
        <w:t>wizj</w:t>
      </w:r>
      <w:r w:rsidR="008D62DA" w:rsidRPr="009927AB">
        <w:rPr>
          <w:b/>
        </w:rPr>
        <w:t>i lokalnej legitymowały się stosownymi pełnomocnictwami, które Zamawiający mógłby zweryfikować</w:t>
      </w:r>
      <w:r w:rsidR="008D62DA" w:rsidRPr="009927AB">
        <w:t>.</w:t>
      </w:r>
      <w:r w:rsidR="008D62DA">
        <w:t xml:space="preserve"> </w:t>
      </w:r>
    </w:p>
    <w:p w14:paraId="508FE057" w14:textId="6601C645" w:rsidR="0016210C" w:rsidRPr="00F426D9" w:rsidRDefault="0016210C" w:rsidP="00CA6AFA">
      <w:pPr>
        <w:pStyle w:val="Default"/>
        <w:jc w:val="both"/>
        <w:rPr>
          <w:b/>
          <w:color w:val="auto"/>
          <w:u w:color="FF0000"/>
        </w:rPr>
      </w:pPr>
      <w:r w:rsidRPr="000C3A0B">
        <w:rPr>
          <w:color w:val="auto"/>
          <w:u w:color="FF0000"/>
        </w:rPr>
        <w:t xml:space="preserve">Zamawiający wyznacza terminy dokonania wizji lokalnej w dwóch dniach : </w:t>
      </w:r>
      <w:r w:rsidR="00CB5E81" w:rsidRPr="000C3A0B">
        <w:rPr>
          <w:b/>
          <w:color w:val="000000" w:themeColor="text1"/>
          <w:u w:color="FF0000"/>
        </w:rPr>
        <w:t>22</w:t>
      </w:r>
      <w:r w:rsidR="00A71A2E" w:rsidRPr="000C3A0B">
        <w:rPr>
          <w:b/>
          <w:color w:val="000000" w:themeColor="text1"/>
          <w:u w:color="FF0000"/>
        </w:rPr>
        <w:t>.01.2026</w:t>
      </w:r>
      <w:r w:rsidRPr="000C3A0B">
        <w:rPr>
          <w:b/>
          <w:color w:val="000000" w:themeColor="text1"/>
          <w:u w:color="FF0000"/>
        </w:rPr>
        <w:t xml:space="preserve"> r. </w:t>
      </w:r>
      <w:r w:rsidRPr="000C3A0B">
        <w:rPr>
          <w:b/>
          <w:color w:val="auto"/>
          <w:u w:color="FF0000"/>
        </w:rPr>
        <w:t xml:space="preserve">oraz </w:t>
      </w:r>
      <w:r w:rsidR="00CB5E81" w:rsidRPr="000C3A0B">
        <w:rPr>
          <w:b/>
          <w:color w:val="000000" w:themeColor="text1"/>
          <w:u w:color="FF0000"/>
        </w:rPr>
        <w:t>23</w:t>
      </w:r>
      <w:r w:rsidR="00323BC2" w:rsidRPr="000C3A0B">
        <w:rPr>
          <w:b/>
          <w:color w:val="000000" w:themeColor="text1"/>
          <w:u w:color="FF0000"/>
        </w:rPr>
        <w:t>.01</w:t>
      </w:r>
      <w:r w:rsidR="00A71A2E" w:rsidRPr="000C3A0B">
        <w:rPr>
          <w:b/>
          <w:color w:val="000000" w:themeColor="text1"/>
          <w:u w:color="FF0000"/>
        </w:rPr>
        <w:t>.2026</w:t>
      </w:r>
      <w:r w:rsidRPr="000C3A0B">
        <w:rPr>
          <w:b/>
          <w:color w:val="000000" w:themeColor="text1"/>
          <w:u w:color="FF0000"/>
        </w:rPr>
        <w:t xml:space="preserve"> r. </w:t>
      </w:r>
      <w:r w:rsidRPr="000C3A0B">
        <w:rPr>
          <w:color w:val="auto"/>
          <w:u w:color="FF0000"/>
        </w:rPr>
        <w:t>w godzinach ustalonych z Zamawiającym.</w:t>
      </w:r>
      <w:r w:rsidR="00F96272" w:rsidRPr="000C3A0B">
        <w:rPr>
          <w:color w:val="auto"/>
          <w:u w:color="FF0000"/>
        </w:rPr>
        <w:t xml:space="preserve"> </w:t>
      </w:r>
      <w:r w:rsidR="00F96272" w:rsidRPr="000C3A0B">
        <w:t>W celu dokonania wizji lokalnej należy kontaktować się drogą mailową na adres e-</w:t>
      </w:r>
      <w:r w:rsidR="00F96272" w:rsidRPr="000C3A0B">
        <w:rPr>
          <w:color w:val="auto"/>
        </w:rPr>
        <w:t xml:space="preserve">mail: </w:t>
      </w:r>
      <w:r w:rsidR="002E0FA1" w:rsidRPr="000C3A0B">
        <w:rPr>
          <w:u w:color="FF0000"/>
        </w:rPr>
        <w:t>miroslawa.tretowska</w:t>
      </w:r>
      <w:r w:rsidR="00E544B8" w:rsidRPr="000C3A0B">
        <w:rPr>
          <w:u w:color="FF0000"/>
        </w:rPr>
        <w:t>@pansim.edu.pl</w:t>
      </w:r>
    </w:p>
    <w:p w14:paraId="3A9E3E0D" w14:textId="3B84B80F" w:rsidR="007E075A" w:rsidRDefault="007E075A" w:rsidP="00CA6AFA">
      <w:pPr>
        <w:pStyle w:val="Default"/>
        <w:jc w:val="both"/>
        <w:rPr>
          <w:b/>
          <w:bCs/>
        </w:rPr>
      </w:pPr>
      <w:r w:rsidRPr="00EA554A">
        <w:rPr>
          <w:b/>
          <w:bCs/>
        </w:rPr>
        <w:t>2. Podział zamówienia na części</w:t>
      </w:r>
    </w:p>
    <w:p w14:paraId="3C22E341" w14:textId="3E55BD3E" w:rsidR="000E749C" w:rsidRPr="00F426D9" w:rsidRDefault="000E749C" w:rsidP="000E749C">
      <w:pPr>
        <w:pStyle w:val="Default"/>
        <w:jc w:val="both"/>
      </w:pPr>
      <w:r w:rsidRPr="000E749C">
        <w:t xml:space="preserve">Zamawiający nie dopuszcza składania ofert częściowych. Stosownie do art. 91 ust. 2 ustawy </w:t>
      </w:r>
      <w:proofErr w:type="spellStart"/>
      <w:r w:rsidRPr="000E749C">
        <w:t>Pzp</w:t>
      </w:r>
      <w:proofErr w:type="spellEnd"/>
      <w:r w:rsidRPr="000E749C">
        <w:t xml:space="preserve"> – Zamawiający wskazuje, że niedokonanie podziału zamówienia na części uzasadnione jest względami technicznymi, organizacyjnymi i ekonomicznymi. Podział zamówienia ze względu na specyfikę zamówienia prowadziłby do nadmiernych trudności technicznych, organizacyjnych oraz nadmiernych kosztów wykonania zamówienia. </w:t>
      </w:r>
      <w:r w:rsidR="00EB1561" w:rsidRPr="00EB1561">
        <w:t>Ponadto w przypadku usterek gwarancyjnych utrudnione jest ustalenie odpowiedzialności ze względu na to że wszystkie prace wykonywane są w jednym czasie.</w:t>
      </w:r>
    </w:p>
    <w:p w14:paraId="21750E3B" w14:textId="2BBE1C69" w:rsidR="007E075A" w:rsidRPr="00EA554A" w:rsidRDefault="007E075A" w:rsidP="00CA6AFA">
      <w:pPr>
        <w:pStyle w:val="Default"/>
        <w:jc w:val="both"/>
        <w:rPr>
          <w:b/>
        </w:rPr>
      </w:pPr>
      <w:r w:rsidRPr="00EA554A">
        <w:rPr>
          <w:b/>
          <w:bCs/>
        </w:rPr>
        <w:t>3. Oferty wariantowe</w:t>
      </w:r>
    </w:p>
    <w:p w14:paraId="22AFAA34" w14:textId="77777777" w:rsidR="007E075A" w:rsidRPr="007E075A" w:rsidRDefault="007E075A" w:rsidP="00CA6AFA">
      <w:pPr>
        <w:pStyle w:val="Default"/>
        <w:jc w:val="both"/>
      </w:pPr>
      <w:r w:rsidRPr="007E075A">
        <w:t xml:space="preserve">Zamawiający: </w:t>
      </w:r>
    </w:p>
    <w:p w14:paraId="48214C48" w14:textId="77777777" w:rsidR="007E075A" w:rsidRPr="007E075A" w:rsidRDefault="007E075A" w:rsidP="00CA6AFA">
      <w:pPr>
        <w:pStyle w:val="Default"/>
        <w:jc w:val="both"/>
      </w:pPr>
      <w:r w:rsidRPr="007E075A">
        <w:t xml:space="preserve">– </w:t>
      </w:r>
      <w:r w:rsidRPr="007E075A">
        <w:rPr>
          <w:bCs/>
        </w:rPr>
        <w:t>nie dopuszcza możliwości</w:t>
      </w:r>
      <w:r w:rsidRPr="007E075A">
        <w:t xml:space="preserve">, </w:t>
      </w:r>
    </w:p>
    <w:p w14:paraId="40783342" w14:textId="77777777" w:rsidR="007E075A" w:rsidRPr="007E075A" w:rsidRDefault="007E075A" w:rsidP="00CA6AFA">
      <w:pPr>
        <w:pStyle w:val="Default"/>
        <w:jc w:val="both"/>
      </w:pPr>
      <w:r w:rsidRPr="007E075A">
        <w:t xml:space="preserve">– </w:t>
      </w:r>
      <w:r w:rsidRPr="007E075A">
        <w:rPr>
          <w:bCs/>
        </w:rPr>
        <w:t xml:space="preserve">nie wymaga </w:t>
      </w:r>
      <w:r w:rsidRPr="007E075A">
        <w:t xml:space="preserve">złożenia oferty wariantowej, o której mowa w art. 92 ustawy </w:t>
      </w:r>
      <w:proofErr w:type="spellStart"/>
      <w:r w:rsidRPr="007E075A">
        <w:t>Pzp</w:t>
      </w:r>
      <w:proofErr w:type="spellEnd"/>
      <w:r w:rsidRPr="007E075A">
        <w:t xml:space="preserve">, tzn. oferty przewidującej odmienny sposób wykonania zamówienia niż określony w niniejszej SWZ. </w:t>
      </w:r>
    </w:p>
    <w:p w14:paraId="5E53414B" w14:textId="47D1072B" w:rsidR="007E075A" w:rsidRPr="00EA554A" w:rsidRDefault="007E075A" w:rsidP="007E075A">
      <w:pPr>
        <w:pStyle w:val="Default"/>
        <w:rPr>
          <w:b/>
        </w:rPr>
      </w:pPr>
      <w:r w:rsidRPr="00EA554A">
        <w:rPr>
          <w:b/>
          <w:bCs/>
          <w:iCs/>
        </w:rPr>
        <w:t>4. Katalogi elektroniczne</w:t>
      </w:r>
    </w:p>
    <w:p w14:paraId="3AFCBDAD" w14:textId="77777777" w:rsidR="007E075A" w:rsidRPr="007E075A" w:rsidRDefault="007E075A" w:rsidP="004E2073">
      <w:pPr>
        <w:pStyle w:val="Default"/>
      </w:pPr>
      <w:r w:rsidRPr="007E075A">
        <w:t xml:space="preserve">Zamawiający: </w:t>
      </w:r>
    </w:p>
    <w:p w14:paraId="0D05711D" w14:textId="77777777" w:rsidR="007E075A" w:rsidRPr="007E075A" w:rsidRDefault="007E075A" w:rsidP="004E2073">
      <w:pPr>
        <w:pStyle w:val="Default"/>
      </w:pPr>
      <w:r w:rsidRPr="007E075A">
        <w:t xml:space="preserve">– </w:t>
      </w:r>
      <w:r w:rsidRPr="007E075A">
        <w:rPr>
          <w:bCs/>
        </w:rPr>
        <w:t xml:space="preserve">nie wymaga </w:t>
      </w:r>
      <w:r w:rsidRPr="007E075A">
        <w:t xml:space="preserve">złożenia ofert w postaci katalogów elektronicznych. </w:t>
      </w:r>
    </w:p>
    <w:p w14:paraId="24D12227" w14:textId="77777777" w:rsidR="007E075A" w:rsidRPr="007E075A" w:rsidRDefault="007E075A" w:rsidP="004E2073">
      <w:pPr>
        <w:pStyle w:val="Default"/>
      </w:pPr>
      <w:r w:rsidRPr="007E075A">
        <w:rPr>
          <w:bCs/>
        </w:rPr>
        <w:t xml:space="preserve">lub </w:t>
      </w:r>
    </w:p>
    <w:p w14:paraId="061809FD" w14:textId="77777777" w:rsidR="007E075A" w:rsidRPr="007E075A" w:rsidRDefault="007E075A" w:rsidP="004E2073">
      <w:pPr>
        <w:pStyle w:val="Default"/>
      </w:pPr>
      <w:r w:rsidRPr="007E075A">
        <w:t xml:space="preserve">Zamawiający: </w:t>
      </w:r>
    </w:p>
    <w:p w14:paraId="6343DDE3" w14:textId="77777777" w:rsidR="007E075A" w:rsidRPr="007E075A" w:rsidRDefault="007E075A" w:rsidP="004E2073">
      <w:pPr>
        <w:pStyle w:val="Default"/>
      </w:pPr>
      <w:r w:rsidRPr="007E075A">
        <w:t xml:space="preserve">– </w:t>
      </w:r>
      <w:r w:rsidRPr="007E075A">
        <w:rPr>
          <w:bCs/>
        </w:rPr>
        <w:t>nie dopuszcza możliwości</w:t>
      </w:r>
      <w:r w:rsidRPr="007E075A">
        <w:t xml:space="preserve">, </w:t>
      </w:r>
    </w:p>
    <w:p w14:paraId="3DA44966" w14:textId="77777777" w:rsidR="007E075A" w:rsidRPr="007E075A" w:rsidRDefault="007E075A" w:rsidP="004E2073">
      <w:pPr>
        <w:pStyle w:val="Default"/>
      </w:pPr>
      <w:r w:rsidRPr="007E075A">
        <w:t xml:space="preserve">– </w:t>
      </w:r>
      <w:r w:rsidRPr="007E075A">
        <w:rPr>
          <w:bCs/>
        </w:rPr>
        <w:t xml:space="preserve">nie wymaga </w:t>
      </w:r>
      <w:r w:rsidRPr="007E075A">
        <w:t xml:space="preserve">dołączenia katalogów elektronicznych do oferty. </w:t>
      </w:r>
    </w:p>
    <w:p w14:paraId="62A0922A" w14:textId="77777777" w:rsidR="007E075A" w:rsidRPr="007E075A" w:rsidRDefault="007E075A" w:rsidP="004E2073">
      <w:pPr>
        <w:pStyle w:val="Default"/>
      </w:pPr>
      <w:r w:rsidRPr="009155B1">
        <w:rPr>
          <w:b/>
          <w:bCs/>
        </w:rPr>
        <w:t>5.</w:t>
      </w:r>
      <w:r w:rsidRPr="007E075A">
        <w:rPr>
          <w:bCs/>
        </w:rPr>
        <w:t xml:space="preserve"> Umowa ramowa </w:t>
      </w:r>
    </w:p>
    <w:p w14:paraId="4514335E" w14:textId="77777777" w:rsidR="004E2073" w:rsidRDefault="007E075A" w:rsidP="004E2073">
      <w:pPr>
        <w:spacing w:line="240" w:lineRule="auto"/>
        <w:rPr>
          <w:rFonts w:ascii="Times New Roman" w:hAnsi="Times New Roman" w:cs="Times New Roman"/>
          <w:sz w:val="24"/>
          <w:szCs w:val="24"/>
        </w:rPr>
      </w:pPr>
      <w:r w:rsidRPr="007E075A">
        <w:rPr>
          <w:rFonts w:ascii="Times New Roman" w:hAnsi="Times New Roman" w:cs="Times New Roman"/>
          <w:sz w:val="24"/>
          <w:szCs w:val="24"/>
        </w:rPr>
        <w:t xml:space="preserve">Zamawiający </w:t>
      </w:r>
      <w:r w:rsidRPr="007E075A">
        <w:rPr>
          <w:rFonts w:ascii="Times New Roman" w:hAnsi="Times New Roman" w:cs="Times New Roman"/>
          <w:bCs/>
          <w:sz w:val="24"/>
          <w:szCs w:val="24"/>
        </w:rPr>
        <w:t xml:space="preserve">nie przewiduje </w:t>
      </w:r>
      <w:r w:rsidRPr="007E075A">
        <w:rPr>
          <w:rFonts w:ascii="Times New Roman" w:hAnsi="Times New Roman" w:cs="Times New Roman"/>
          <w:sz w:val="24"/>
          <w:szCs w:val="24"/>
        </w:rPr>
        <w:t xml:space="preserve">zawarcia umowy ramowej, o której mowa w art. 311–315 ustawy </w:t>
      </w:r>
      <w:proofErr w:type="spellStart"/>
      <w:r w:rsidRPr="007E075A">
        <w:rPr>
          <w:rFonts w:ascii="Times New Roman" w:hAnsi="Times New Roman" w:cs="Times New Roman"/>
          <w:sz w:val="24"/>
          <w:szCs w:val="24"/>
        </w:rPr>
        <w:t>Pzp</w:t>
      </w:r>
      <w:proofErr w:type="spellEnd"/>
      <w:r w:rsidRPr="007E075A">
        <w:rPr>
          <w:rFonts w:ascii="Times New Roman" w:hAnsi="Times New Roman" w:cs="Times New Roman"/>
          <w:sz w:val="24"/>
          <w:szCs w:val="24"/>
        </w:rPr>
        <w:t>.</w:t>
      </w:r>
    </w:p>
    <w:p w14:paraId="33037C62" w14:textId="3ECB24AD" w:rsidR="004E2073" w:rsidRPr="004E2073" w:rsidRDefault="007E075A" w:rsidP="004E2073">
      <w:pPr>
        <w:spacing w:after="0" w:line="240" w:lineRule="auto"/>
        <w:rPr>
          <w:rFonts w:ascii="Times New Roman" w:hAnsi="Times New Roman" w:cs="Times New Roman"/>
          <w:bCs/>
          <w:sz w:val="24"/>
          <w:szCs w:val="24"/>
        </w:rPr>
      </w:pPr>
      <w:r w:rsidRPr="004E2073">
        <w:rPr>
          <w:rFonts w:ascii="Times New Roman" w:hAnsi="Times New Roman" w:cs="Times New Roman"/>
          <w:b/>
          <w:bCs/>
          <w:sz w:val="24"/>
          <w:szCs w:val="24"/>
        </w:rPr>
        <w:t>6.</w:t>
      </w:r>
      <w:r w:rsidRPr="004E2073">
        <w:rPr>
          <w:rFonts w:ascii="Times New Roman" w:hAnsi="Times New Roman" w:cs="Times New Roman"/>
          <w:bCs/>
          <w:sz w:val="24"/>
          <w:szCs w:val="24"/>
        </w:rPr>
        <w:t xml:space="preserve"> Aukcja elektroniczna</w:t>
      </w:r>
    </w:p>
    <w:p w14:paraId="27C79046" w14:textId="77777777" w:rsidR="0065511E" w:rsidRPr="004E2073" w:rsidRDefault="007E075A" w:rsidP="004E2073">
      <w:pPr>
        <w:spacing w:after="0" w:line="240" w:lineRule="auto"/>
        <w:rPr>
          <w:rFonts w:ascii="Times New Roman" w:hAnsi="Times New Roman" w:cs="Times New Roman"/>
          <w:sz w:val="24"/>
          <w:szCs w:val="24"/>
        </w:rPr>
      </w:pPr>
      <w:r w:rsidRPr="004E2073">
        <w:rPr>
          <w:rFonts w:ascii="Times New Roman" w:hAnsi="Times New Roman" w:cs="Times New Roman"/>
          <w:sz w:val="24"/>
          <w:szCs w:val="24"/>
        </w:rPr>
        <w:t xml:space="preserve">Zamawiający </w:t>
      </w:r>
      <w:r w:rsidRPr="004E2073">
        <w:rPr>
          <w:rFonts w:ascii="Times New Roman" w:hAnsi="Times New Roman" w:cs="Times New Roman"/>
          <w:bCs/>
          <w:sz w:val="24"/>
          <w:szCs w:val="24"/>
        </w:rPr>
        <w:t xml:space="preserve">nie przewiduje </w:t>
      </w:r>
      <w:r w:rsidRPr="004E2073">
        <w:rPr>
          <w:rFonts w:ascii="Times New Roman" w:hAnsi="Times New Roman" w:cs="Times New Roman"/>
          <w:sz w:val="24"/>
          <w:szCs w:val="24"/>
        </w:rPr>
        <w:t xml:space="preserve">przeprowadzenia aukcji elektronicznej, o której mowa w art. 308 ust. 1 ustawy </w:t>
      </w:r>
      <w:proofErr w:type="spellStart"/>
      <w:r w:rsidRPr="004E2073">
        <w:rPr>
          <w:rFonts w:ascii="Times New Roman" w:hAnsi="Times New Roman" w:cs="Times New Roman"/>
          <w:sz w:val="24"/>
          <w:szCs w:val="24"/>
        </w:rPr>
        <w:t>Pzp</w:t>
      </w:r>
      <w:proofErr w:type="spellEnd"/>
      <w:r w:rsidRPr="004E2073">
        <w:rPr>
          <w:rFonts w:ascii="Times New Roman" w:hAnsi="Times New Roman" w:cs="Times New Roman"/>
          <w:sz w:val="24"/>
          <w:szCs w:val="24"/>
        </w:rPr>
        <w:t xml:space="preserve">. </w:t>
      </w:r>
    </w:p>
    <w:p w14:paraId="2DF68AA6" w14:textId="59DA4475" w:rsidR="007E075A" w:rsidRPr="007E075A" w:rsidRDefault="009155B1" w:rsidP="004E2073">
      <w:pPr>
        <w:pStyle w:val="Default"/>
      </w:pPr>
      <w:r w:rsidRPr="009155B1">
        <w:rPr>
          <w:b/>
          <w:bCs/>
        </w:rPr>
        <w:t>7</w:t>
      </w:r>
      <w:r w:rsidR="007E075A" w:rsidRPr="007E075A">
        <w:rPr>
          <w:bCs/>
        </w:rPr>
        <w:t>. Rozliczenia w walutach obcych</w:t>
      </w:r>
    </w:p>
    <w:p w14:paraId="6631C524" w14:textId="77777777" w:rsidR="007E075A" w:rsidRPr="007E075A" w:rsidRDefault="007E075A" w:rsidP="004E2073">
      <w:pPr>
        <w:pStyle w:val="Default"/>
      </w:pPr>
      <w:r w:rsidRPr="007E075A">
        <w:t xml:space="preserve">Zamawiający </w:t>
      </w:r>
      <w:r w:rsidRPr="007E075A">
        <w:rPr>
          <w:bCs/>
        </w:rPr>
        <w:t xml:space="preserve">nie przewiduje </w:t>
      </w:r>
      <w:r w:rsidRPr="007E075A">
        <w:t xml:space="preserve">rozliczenia w walutach obcych. </w:t>
      </w:r>
    </w:p>
    <w:p w14:paraId="1E64D0D2" w14:textId="0202DB61" w:rsidR="007E075A" w:rsidRPr="007E075A" w:rsidRDefault="009155B1" w:rsidP="007E075A">
      <w:pPr>
        <w:pStyle w:val="Default"/>
      </w:pPr>
      <w:r w:rsidRPr="009155B1">
        <w:rPr>
          <w:b/>
          <w:bCs/>
        </w:rPr>
        <w:t>8</w:t>
      </w:r>
      <w:r w:rsidR="007E075A" w:rsidRPr="007E075A">
        <w:rPr>
          <w:bCs/>
        </w:rPr>
        <w:t>. Zwrot kosztów udziału w postępowaniu</w:t>
      </w:r>
    </w:p>
    <w:p w14:paraId="1CABBA7E" w14:textId="77777777" w:rsidR="007E075A" w:rsidRPr="007E075A" w:rsidRDefault="007E075A" w:rsidP="007E075A">
      <w:pPr>
        <w:pStyle w:val="Default"/>
      </w:pPr>
      <w:r w:rsidRPr="007E075A">
        <w:t xml:space="preserve">Zamawiający </w:t>
      </w:r>
      <w:r w:rsidRPr="007E075A">
        <w:rPr>
          <w:bCs/>
        </w:rPr>
        <w:t xml:space="preserve">nie przewiduje zwrotu </w:t>
      </w:r>
      <w:r w:rsidRPr="007E075A">
        <w:t xml:space="preserve">kosztów udziału w postępowaniu. </w:t>
      </w:r>
    </w:p>
    <w:p w14:paraId="031E4214" w14:textId="436B47B5" w:rsidR="007E075A" w:rsidRPr="007E075A" w:rsidRDefault="009155B1" w:rsidP="007E075A">
      <w:pPr>
        <w:pStyle w:val="Default"/>
      </w:pPr>
      <w:r w:rsidRPr="009155B1">
        <w:rPr>
          <w:b/>
          <w:bCs/>
        </w:rPr>
        <w:t>9</w:t>
      </w:r>
      <w:r w:rsidR="007E075A" w:rsidRPr="009155B1">
        <w:rPr>
          <w:b/>
          <w:bCs/>
        </w:rPr>
        <w:t>.</w:t>
      </w:r>
      <w:r w:rsidR="007E075A" w:rsidRPr="007E075A">
        <w:rPr>
          <w:bCs/>
        </w:rPr>
        <w:t xml:space="preserve"> Zaliczki na poczet udzielenia zamówienia</w:t>
      </w:r>
    </w:p>
    <w:p w14:paraId="3AD9A5A0" w14:textId="77777777" w:rsidR="007E075A" w:rsidRDefault="007E075A" w:rsidP="007E075A">
      <w:pPr>
        <w:pStyle w:val="Default"/>
      </w:pPr>
      <w:r w:rsidRPr="007E075A">
        <w:t xml:space="preserve">Zamawiający </w:t>
      </w:r>
      <w:r w:rsidRPr="007E075A">
        <w:rPr>
          <w:bCs/>
        </w:rPr>
        <w:t xml:space="preserve">nie przewiduje udzielenia </w:t>
      </w:r>
      <w:r w:rsidRPr="007E075A">
        <w:t xml:space="preserve">zaliczek na poczet wykonania zamówienia. </w:t>
      </w:r>
    </w:p>
    <w:p w14:paraId="4AB3B2FC" w14:textId="7F8E963A" w:rsidR="00F85888" w:rsidRDefault="00F85888" w:rsidP="007E075A">
      <w:pPr>
        <w:pStyle w:val="Default"/>
      </w:pPr>
      <w:r w:rsidRPr="00F85888">
        <w:rPr>
          <w:b/>
        </w:rPr>
        <w:lastRenderedPageBreak/>
        <w:t>10.</w:t>
      </w:r>
      <w:r>
        <w:t xml:space="preserve"> Kryteria stosowane w celu oceny równoważności</w:t>
      </w:r>
      <w:r w:rsidR="0055308B">
        <w:t>:</w:t>
      </w:r>
    </w:p>
    <w:p w14:paraId="26FB78A7" w14:textId="1E430809" w:rsidR="0055308B" w:rsidRDefault="0055308B" w:rsidP="0055308B">
      <w:pPr>
        <w:pStyle w:val="Default"/>
        <w:jc w:val="both"/>
      </w:pPr>
    </w:p>
    <w:p w14:paraId="0C98150B" w14:textId="3B8665B6" w:rsidR="0055308B" w:rsidRDefault="0055308B" w:rsidP="0055308B">
      <w:pPr>
        <w:pStyle w:val="Default"/>
        <w:numPr>
          <w:ilvl w:val="0"/>
          <w:numId w:val="44"/>
        </w:numPr>
        <w:jc w:val="both"/>
      </w:pPr>
      <w:r w:rsidRPr="0055308B">
        <w:t>Przedłożyć odpowiednie dokumenty (w języku polskim) np. karty techniczne, karty katalogowe producenta, wymagane przepisami prawa certyfikaty, inne dokumenty, opisujące techniczne parametry zaoferowanych materiałów i urządzeń równoważnych, lub/oraz inne dokumenty dotyczące norm, europejskich ocen technicznych, aprobat, specyfikacji technicznych i systemów referencji technicznych, pozwalające jednoznacznie stwierdzić, że są one rzeczywiście równoważne.</w:t>
      </w:r>
    </w:p>
    <w:p w14:paraId="70297EB5" w14:textId="0969D982" w:rsidR="00480094" w:rsidRDefault="0055308B" w:rsidP="0055308B">
      <w:pPr>
        <w:pStyle w:val="Default"/>
        <w:numPr>
          <w:ilvl w:val="0"/>
          <w:numId w:val="44"/>
        </w:numPr>
        <w:jc w:val="both"/>
      </w:pPr>
      <w:r w:rsidRPr="0055308B">
        <w:t>Równoważność pod względem parametrów technicznych, użytkowych oraz eksploatacyjnych ma w szczególności zapewnić uzyskanie parametrów technicznych nie gorszych</w:t>
      </w:r>
      <w:r>
        <w:t xml:space="preserve"> od założonych w niniejszej SWZ oraz OPZ.</w:t>
      </w:r>
    </w:p>
    <w:p w14:paraId="60F65794" w14:textId="77777777" w:rsidR="0055308B" w:rsidRDefault="0055308B" w:rsidP="0055308B">
      <w:pPr>
        <w:pStyle w:val="Default"/>
        <w:numPr>
          <w:ilvl w:val="0"/>
          <w:numId w:val="44"/>
        </w:numPr>
        <w:jc w:val="both"/>
      </w:pPr>
      <w:r>
        <w:t>W przypadku niewskazania przez Wykonawcę w ofercie rozwiązania równoważnego, Zamawiający uzna, iż Wykonawca będzie realizował przedmiot zamówienia zgodnie z rozwiązaniami wskazanymi w SWZ i jej załącznikach.</w:t>
      </w:r>
    </w:p>
    <w:p w14:paraId="3CC9F4DE" w14:textId="75EA700E" w:rsidR="0055308B" w:rsidRDefault="0055308B" w:rsidP="0055308B">
      <w:pPr>
        <w:pStyle w:val="Default"/>
        <w:numPr>
          <w:ilvl w:val="0"/>
          <w:numId w:val="44"/>
        </w:numPr>
        <w:jc w:val="both"/>
      </w:pPr>
      <w:r>
        <w:t>Zastosowane materiały i urządzenia winny być dopuszczone do obrotu i stosowania w budownictwie w rozumieniu ustawy z dnia 7 lipca 1994 r. Prawo budowlane.</w:t>
      </w:r>
    </w:p>
    <w:p w14:paraId="3DD9BC53" w14:textId="0949E1D9" w:rsidR="00146A33" w:rsidRDefault="00146A33" w:rsidP="00146A33">
      <w:pPr>
        <w:pStyle w:val="Default"/>
        <w:numPr>
          <w:ilvl w:val="0"/>
          <w:numId w:val="44"/>
        </w:numPr>
        <w:jc w:val="both"/>
      </w:pPr>
      <w:r w:rsidRPr="00146A33">
        <w:t xml:space="preserve">W przypadku nieuzupełnienia/niewyjaśnienia odpowiednich dokumentów pozwalających jednocześnie stwierdzić, że oferowane produkty i/lub systemy są rzeczywiście równoważne, wskutek czego Zamawiający nie będzie w stanie stwierdzić rzeczywistej równoważności, Zamawiający uzna treść oferty Wykonawcy za nieopowiadającą treści SWZ, a tym samym, oferta Wykonawcy zostanie odrzucona na podstawie art. 226 ust. 1 pkt 5 ustawy </w:t>
      </w:r>
      <w:proofErr w:type="spellStart"/>
      <w:r w:rsidRPr="00146A33">
        <w:t>pzp</w:t>
      </w:r>
      <w:proofErr w:type="spellEnd"/>
      <w:r w:rsidRPr="00146A33">
        <w:t>.</w:t>
      </w:r>
    </w:p>
    <w:p w14:paraId="44456F9E" w14:textId="6EDFE6DC" w:rsidR="0055308B" w:rsidRDefault="0055308B" w:rsidP="007E075A">
      <w:pPr>
        <w:pStyle w:val="Default"/>
      </w:pPr>
    </w:p>
    <w:p w14:paraId="7C725FB2" w14:textId="77777777" w:rsidR="0055308B" w:rsidRDefault="0055308B" w:rsidP="007E075A">
      <w:pPr>
        <w:pStyle w:val="Default"/>
        <w:rPr>
          <w:b/>
        </w:rPr>
      </w:pPr>
    </w:p>
    <w:p w14:paraId="500BD831" w14:textId="77777777" w:rsidR="00873B45" w:rsidRDefault="007D52BD" w:rsidP="00873B45">
      <w:pPr>
        <w:pStyle w:val="Default"/>
        <w:numPr>
          <w:ilvl w:val="0"/>
          <w:numId w:val="7"/>
        </w:numPr>
        <w:rPr>
          <w:b/>
        </w:rPr>
      </w:pPr>
      <w:r>
        <w:rPr>
          <w:b/>
        </w:rPr>
        <w:t>INFORMACJA O PRZEWIDYWANYCH ZAMÓWIENIACH</w:t>
      </w:r>
    </w:p>
    <w:p w14:paraId="7171C30A" w14:textId="77777777" w:rsidR="0016210C" w:rsidRDefault="0016210C" w:rsidP="0016210C">
      <w:pPr>
        <w:pStyle w:val="Default"/>
        <w:ind w:left="1146"/>
        <w:rPr>
          <w:b/>
        </w:rPr>
      </w:pPr>
    </w:p>
    <w:p w14:paraId="34543E69" w14:textId="77777777" w:rsidR="007D52BD" w:rsidRDefault="007D52BD" w:rsidP="0011490C">
      <w:pPr>
        <w:pStyle w:val="Default"/>
        <w:jc w:val="both"/>
      </w:pPr>
      <w:r w:rsidRPr="007D52BD">
        <w:t xml:space="preserve">Zamawiający </w:t>
      </w:r>
      <w:r w:rsidRPr="007D52BD">
        <w:rPr>
          <w:bCs/>
        </w:rPr>
        <w:t xml:space="preserve">nie przewiduje </w:t>
      </w:r>
      <w:r w:rsidRPr="007D52BD">
        <w:t xml:space="preserve">udzielania zamówień na podstawie art. 214 ust. 1 pkt 7 i 8 ustawy </w:t>
      </w:r>
      <w:proofErr w:type="spellStart"/>
      <w:r w:rsidRPr="007D52BD">
        <w:t>Pzp</w:t>
      </w:r>
      <w:proofErr w:type="spellEnd"/>
      <w:r w:rsidRPr="007D52BD">
        <w:t xml:space="preserve">/zamówienia polegającego na powtórzeniu podobnych usług lub robót budowlanych, zamówienia na dodatkowe dostawy. </w:t>
      </w:r>
    </w:p>
    <w:p w14:paraId="3A2AC06A" w14:textId="77777777" w:rsidR="007D52BD" w:rsidRDefault="007D52BD" w:rsidP="007D52BD">
      <w:pPr>
        <w:pStyle w:val="Default"/>
        <w:rPr>
          <w:b/>
        </w:rPr>
      </w:pPr>
    </w:p>
    <w:p w14:paraId="15246592" w14:textId="77777777" w:rsidR="00873B45" w:rsidRDefault="00873B45" w:rsidP="00873B45">
      <w:pPr>
        <w:pStyle w:val="Default"/>
        <w:numPr>
          <w:ilvl w:val="0"/>
          <w:numId w:val="7"/>
        </w:numPr>
        <w:rPr>
          <w:b/>
        </w:rPr>
      </w:pPr>
      <w:r>
        <w:rPr>
          <w:b/>
        </w:rPr>
        <w:t>TERMIN WYKONANIA ZAMÓWIENIA</w:t>
      </w:r>
    </w:p>
    <w:p w14:paraId="30595B52" w14:textId="77777777" w:rsidR="002D5A8B" w:rsidRDefault="002D5A8B" w:rsidP="0011490C">
      <w:pPr>
        <w:pStyle w:val="Default"/>
        <w:jc w:val="both"/>
        <w:rPr>
          <w:b/>
          <w:color w:val="auto"/>
        </w:rPr>
      </w:pPr>
    </w:p>
    <w:p w14:paraId="6F1124FD" w14:textId="599B3712" w:rsidR="003C078A" w:rsidRDefault="009F6533" w:rsidP="009F6533">
      <w:pPr>
        <w:spacing w:line="276" w:lineRule="auto"/>
        <w:jc w:val="both"/>
        <w:rPr>
          <w:rFonts w:ascii="Times New Roman" w:hAnsi="Times New Roman" w:cs="Times New Roman"/>
          <w:b/>
          <w:sz w:val="24"/>
          <w:szCs w:val="24"/>
        </w:rPr>
      </w:pPr>
      <w:r w:rsidRPr="00F943BF">
        <w:rPr>
          <w:rFonts w:ascii="Times New Roman" w:hAnsi="Times New Roman" w:cs="Times New Roman"/>
          <w:sz w:val="24"/>
          <w:szCs w:val="24"/>
        </w:rPr>
        <w:t>Wykonawca zobowi</w:t>
      </w:r>
      <w:r>
        <w:rPr>
          <w:rFonts w:ascii="Times New Roman" w:hAnsi="Times New Roman" w:cs="Times New Roman"/>
          <w:sz w:val="24"/>
          <w:szCs w:val="24"/>
        </w:rPr>
        <w:t>ązany jest do wykonania</w:t>
      </w:r>
      <w:r w:rsidRPr="00F943BF">
        <w:rPr>
          <w:rFonts w:ascii="Times New Roman" w:hAnsi="Times New Roman" w:cs="Times New Roman"/>
          <w:sz w:val="24"/>
          <w:szCs w:val="24"/>
        </w:rPr>
        <w:t xml:space="preserve"> zamówienia</w:t>
      </w:r>
      <w:r>
        <w:rPr>
          <w:rFonts w:ascii="Times New Roman" w:hAnsi="Times New Roman" w:cs="Times New Roman"/>
          <w:sz w:val="24"/>
          <w:szCs w:val="24"/>
        </w:rPr>
        <w:t xml:space="preserve"> w terminie: </w:t>
      </w:r>
      <w:r w:rsidR="00A7294B" w:rsidRPr="000C1819">
        <w:rPr>
          <w:rFonts w:ascii="Times New Roman" w:hAnsi="Times New Roman" w:cs="Times New Roman"/>
          <w:sz w:val="24"/>
          <w:szCs w:val="24"/>
        </w:rPr>
        <w:t xml:space="preserve">do </w:t>
      </w:r>
      <w:r w:rsidR="000C08B6" w:rsidRPr="000C1819">
        <w:rPr>
          <w:rFonts w:ascii="Times New Roman" w:hAnsi="Times New Roman" w:cs="Times New Roman"/>
          <w:b/>
          <w:sz w:val="24"/>
          <w:szCs w:val="24"/>
        </w:rPr>
        <w:t>30.04</w:t>
      </w:r>
      <w:r w:rsidR="007C23FC" w:rsidRPr="000C1819">
        <w:rPr>
          <w:rFonts w:ascii="Times New Roman" w:hAnsi="Times New Roman" w:cs="Times New Roman"/>
          <w:b/>
          <w:sz w:val="24"/>
          <w:szCs w:val="24"/>
        </w:rPr>
        <w:t>.</w:t>
      </w:r>
      <w:r w:rsidR="000C08B6" w:rsidRPr="000C1819">
        <w:rPr>
          <w:rFonts w:ascii="Times New Roman" w:hAnsi="Times New Roman" w:cs="Times New Roman"/>
          <w:b/>
          <w:sz w:val="24"/>
          <w:szCs w:val="24"/>
        </w:rPr>
        <w:t>2026</w:t>
      </w:r>
      <w:r w:rsidR="00236D90" w:rsidRPr="000C1819">
        <w:rPr>
          <w:rFonts w:ascii="Times New Roman" w:hAnsi="Times New Roman" w:cs="Times New Roman"/>
          <w:b/>
          <w:sz w:val="24"/>
          <w:szCs w:val="24"/>
        </w:rPr>
        <w:t xml:space="preserve"> r.</w:t>
      </w:r>
      <w:r w:rsidRPr="00AC7A37">
        <w:rPr>
          <w:rFonts w:ascii="Times New Roman" w:hAnsi="Times New Roman" w:cs="Times New Roman"/>
          <w:b/>
          <w:sz w:val="24"/>
          <w:szCs w:val="24"/>
        </w:rPr>
        <w:t xml:space="preserve"> </w:t>
      </w:r>
    </w:p>
    <w:p w14:paraId="5D212543" w14:textId="2A2B2D94" w:rsidR="00D81B67" w:rsidRDefault="00D81B67" w:rsidP="00D81B67">
      <w:pPr>
        <w:pStyle w:val="Default"/>
        <w:jc w:val="both"/>
      </w:pPr>
      <w:r w:rsidRPr="007A74B4">
        <w:t>W przypadku, gdy termin realizacji przedmiotu umowy przypadnie w dzień wolny od pracy, jako termin realizacji w Umowie zostanie wskazany kolejny, najbliższy dzień roboczy dla Zamawiającego.</w:t>
      </w:r>
    </w:p>
    <w:p w14:paraId="55805D3B" w14:textId="77777777" w:rsidR="00D81B67" w:rsidRPr="00D81B67" w:rsidRDefault="00D81B67" w:rsidP="00D81B67">
      <w:pPr>
        <w:pStyle w:val="Default"/>
        <w:jc w:val="both"/>
      </w:pPr>
    </w:p>
    <w:p w14:paraId="7FC4F3B2" w14:textId="77777777" w:rsidR="00A42530" w:rsidRPr="00C47EA8" w:rsidRDefault="00A42530" w:rsidP="00A42530">
      <w:pPr>
        <w:pStyle w:val="Default"/>
        <w:jc w:val="both"/>
        <w:rPr>
          <w:color w:val="auto"/>
        </w:rPr>
      </w:pPr>
      <w:r>
        <w:rPr>
          <w:color w:val="auto"/>
        </w:rPr>
        <w:t xml:space="preserve">Terminy wykonania przedmiotu zamówienia zostały opisane w </w:t>
      </w:r>
      <w:r>
        <w:rPr>
          <w:b/>
          <w:color w:val="auto"/>
        </w:rPr>
        <w:t>Projekcie umowy – Z</w:t>
      </w:r>
      <w:r w:rsidRPr="0016210C">
        <w:rPr>
          <w:b/>
          <w:color w:val="auto"/>
        </w:rPr>
        <w:t xml:space="preserve">ałącznik nr 5 do SWZ  </w:t>
      </w:r>
      <w:r>
        <w:rPr>
          <w:color w:val="auto"/>
        </w:rPr>
        <w:t>w § 5</w:t>
      </w:r>
      <w:r w:rsidRPr="003C078A">
        <w:rPr>
          <w:color w:val="auto"/>
        </w:rPr>
        <w:t>.</w:t>
      </w:r>
      <w:r w:rsidRPr="0026520F">
        <w:rPr>
          <w:color w:val="auto"/>
        </w:rPr>
        <w:t xml:space="preserve"> Termin realizacji przedmiotu umowy.</w:t>
      </w:r>
    </w:p>
    <w:p w14:paraId="41C5E22F" w14:textId="77777777" w:rsidR="007E075A" w:rsidRPr="00C47EA8" w:rsidRDefault="007E075A" w:rsidP="007E075A">
      <w:pPr>
        <w:pStyle w:val="Default"/>
        <w:rPr>
          <w:b/>
          <w:color w:val="auto"/>
        </w:rPr>
      </w:pPr>
    </w:p>
    <w:p w14:paraId="5F82FBEA" w14:textId="77777777" w:rsidR="00D3506E" w:rsidRPr="009155B1" w:rsidRDefault="007D52BD" w:rsidP="00D3506E">
      <w:pPr>
        <w:pStyle w:val="Default"/>
        <w:numPr>
          <w:ilvl w:val="0"/>
          <w:numId w:val="7"/>
        </w:numPr>
        <w:rPr>
          <w:b/>
        </w:rPr>
      </w:pPr>
      <w:r>
        <w:rPr>
          <w:b/>
        </w:rPr>
        <w:t>PODSTAWY WYKLUCZENIA Z POSTĘPOWANIA</w:t>
      </w:r>
    </w:p>
    <w:p w14:paraId="3F072DDA" w14:textId="77777777" w:rsidR="009155B1" w:rsidRDefault="007D52BD" w:rsidP="0011490C">
      <w:pPr>
        <w:pStyle w:val="Default"/>
        <w:jc w:val="both"/>
      </w:pPr>
      <w:r w:rsidRPr="009155B1">
        <w:rPr>
          <w:b/>
        </w:rPr>
        <w:t>1.</w:t>
      </w:r>
      <w:r>
        <w:t xml:space="preserve"> Z postępowania o udzielenie zamówienia wyklucza się, z zastrzeżeniem art. 110 ust. </w:t>
      </w:r>
      <w:r w:rsidR="00481FEB">
        <w:t xml:space="preserve">2 </w:t>
      </w:r>
      <w:proofErr w:type="spellStart"/>
      <w:r w:rsidR="00481FEB">
        <w:t>P</w:t>
      </w:r>
      <w:r>
        <w:t>zp</w:t>
      </w:r>
      <w:proofErr w:type="spellEnd"/>
      <w:r>
        <w:t xml:space="preserve">, Wykonawcę: </w:t>
      </w:r>
    </w:p>
    <w:p w14:paraId="1176E8FA" w14:textId="77777777" w:rsidR="009155B1" w:rsidRDefault="007D52BD" w:rsidP="0011490C">
      <w:pPr>
        <w:pStyle w:val="Default"/>
        <w:jc w:val="both"/>
      </w:pPr>
      <w:r w:rsidRPr="00CA6AFA">
        <w:rPr>
          <w:b/>
        </w:rPr>
        <w:t>1)</w:t>
      </w:r>
      <w:r>
        <w:t xml:space="preserve"> zgodnie z przesłankami określ</w:t>
      </w:r>
      <w:r w:rsidR="00481FEB">
        <w:t xml:space="preserve">onymi w art. 108 ust. 1 ustawy </w:t>
      </w:r>
      <w:proofErr w:type="spellStart"/>
      <w:r w:rsidR="00481FEB">
        <w:t>P</w:t>
      </w:r>
      <w:r>
        <w:t>zp</w:t>
      </w:r>
      <w:proofErr w:type="spellEnd"/>
      <w:r>
        <w:t xml:space="preserve">; </w:t>
      </w:r>
    </w:p>
    <w:p w14:paraId="19D47E10" w14:textId="77777777" w:rsidR="009155B1" w:rsidRDefault="007D52BD" w:rsidP="0011490C">
      <w:pPr>
        <w:pStyle w:val="Default"/>
        <w:jc w:val="both"/>
      </w:pPr>
      <w:r w:rsidRPr="00CA6AFA">
        <w:rPr>
          <w:b/>
        </w:rPr>
        <w:t>2)</w:t>
      </w:r>
      <w:r>
        <w:t xml:space="preserve">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w:t>
      </w:r>
      <w:r>
        <w:lastRenderedPageBreak/>
        <w:t xml:space="preserve">należnych podatków, opłat lub składek na ubezpieczenia społeczne lub zdrowotne wraz z odsetkami lub grzywnami lub zawarł wiążące porozumienie w sprawie spłaty tych należności (art. 109 ust. 1 pkt 1 ustawy </w:t>
      </w:r>
      <w:proofErr w:type="spellStart"/>
      <w:r>
        <w:t>pzp</w:t>
      </w:r>
      <w:proofErr w:type="spellEnd"/>
      <w:r>
        <w:t xml:space="preserve">); </w:t>
      </w:r>
    </w:p>
    <w:p w14:paraId="07F4EAFB" w14:textId="77777777" w:rsidR="009155B1" w:rsidRDefault="007D52BD" w:rsidP="0011490C">
      <w:pPr>
        <w:pStyle w:val="Default"/>
        <w:jc w:val="both"/>
      </w:pPr>
      <w:r w:rsidRPr="001A100B">
        <w:rPr>
          <w:b/>
        </w:rPr>
        <w:t>3)</w:t>
      </w:r>
      <w: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w:t>
      </w:r>
      <w:proofErr w:type="spellStart"/>
      <w:r>
        <w:t>pzp</w:t>
      </w:r>
      <w:proofErr w:type="spellEnd"/>
      <w:r>
        <w:t xml:space="preserve">); </w:t>
      </w:r>
    </w:p>
    <w:p w14:paraId="59E75761" w14:textId="77777777" w:rsidR="009155B1" w:rsidRDefault="007D52BD" w:rsidP="0011490C">
      <w:pPr>
        <w:pStyle w:val="Default"/>
        <w:jc w:val="both"/>
      </w:pPr>
      <w:r w:rsidRPr="001A100B">
        <w:rPr>
          <w:b/>
        </w:rPr>
        <w:t>4)</w:t>
      </w:r>
      <w: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w:t>
      </w:r>
      <w:proofErr w:type="spellStart"/>
      <w:r>
        <w:t>pzp</w:t>
      </w:r>
      <w:proofErr w:type="spellEnd"/>
      <w:r>
        <w:t xml:space="preserve">). </w:t>
      </w:r>
    </w:p>
    <w:p w14:paraId="1B1006EC" w14:textId="77777777" w:rsidR="0065511E" w:rsidRDefault="009927AB" w:rsidP="0011490C">
      <w:pPr>
        <w:pStyle w:val="Default"/>
        <w:jc w:val="both"/>
      </w:pPr>
      <w:r w:rsidRPr="002911A9">
        <w:rPr>
          <w:b/>
        </w:rPr>
        <w:t>5)</w:t>
      </w:r>
      <w:r>
        <w:t xml:space="preserve"> Wykonawcę który z przyczyn leżących po jego stronie , w znacznym stopniu lub zakresie nie wykonał lub nienależycie wykonał albo długotrwale nienależycie wykonał istotne zobowiązanie wynikające z wcześniejszej umowy w sprawie zamówienia publicznego lub umowy koncesji, co doprowadziło do wypowiedzenia lub odstąpienia od umowy, odszkodowania , wykonania zastępczego lub realizacji uprawnień z tytułu rę</w:t>
      </w:r>
      <w:r w:rsidR="003D1469">
        <w:t xml:space="preserve">kojmi za wady (  art. 109 ust.1 pkt.7 ustawy </w:t>
      </w:r>
      <w:proofErr w:type="spellStart"/>
      <w:r w:rsidR="003D1469">
        <w:t>pzp</w:t>
      </w:r>
      <w:proofErr w:type="spellEnd"/>
      <w:r w:rsidR="003D1469">
        <w:t xml:space="preserve"> )</w:t>
      </w:r>
    </w:p>
    <w:p w14:paraId="50E647AD" w14:textId="77777777" w:rsidR="0021547D" w:rsidRPr="002852EE" w:rsidRDefault="007D52BD" w:rsidP="003E4D24">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b/>
          <w:sz w:val="24"/>
          <w:szCs w:val="24"/>
        </w:rPr>
        <w:t>2.</w:t>
      </w:r>
      <w:r>
        <w:t xml:space="preserve"> </w:t>
      </w:r>
      <w:r w:rsidR="0021547D" w:rsidRPr="0021547D">
        <w:rPr>
          <w:rFonts w:ascii="Times New Roman" w:hAnsi="Times New Roman" w:cs="Times New Roman"/>
          <w:sz w:val="24"/>
          <w:szCs w:val="24"/>
        </w:rPr>
        <w:t>Z postępowania o udzielenie zamówien</w:t>
      </w:r>
      <w:r w:rsidR="0021547D">
        <w:rPr>
          <w:rFonts w:ascii="Times New Roman" w:hAnsi="Times New Roman" w:cs="Times New Roman"/>
          <w:sz w:val="24"/>
          <w:szCs w:val="24"/>
        </w:rPr>
        <w:t xml:space="preserve">ia publicznego wyklucza się, na </w:t>
      </w:r>
      <w:r w:rsidR="0021547D" w:rsidRPr="0021547D">
        <w:rPr>
          <w:rFonts w:ascii="Times New Roman" w:hAnsi="Times New Roman" w:cs="Times New Roman"/>
          <w:sz w:val="24"/>
          <w:szCs w:val="24"/>
        </w:rPr>
        <w:t xml:space="preserve">podstawie art. 7 ust. 1 ustawy z dnia 13 </w:t>
      </w:r>
      <w:r w:rsidR="0021547D">
        <w:rPr>
          <w:rFonts w:ascii="Times New Roman" w:hAnsi="Times New Roman" w:cs="Times New Roman"/>
          <w:sz w:val="24"/>
          <w:szCs w:val="24"/>
        </w:rPr>
        <w:t xml:space="preserve">kwietnia 2022 r. o szczególnych </w:t>
      </w:r>
      <w:r w:rsidR="0021547D" w:rsidRPr="0021547D">
        <w:rPr>
          <w:rFonts w:ascii="Times New Roman" w:hAnsi="Times New Roman" w:cs="Times New Roman"/>
          <w:sz w:val="24"/>
          <w:szCs w:val="24"/>
        </w:rPr>
        <w:t>roz</w:t>
      </w:r>
      <w:r w:rsidR="0021547D">
        <w:rPr>
          <w:rFonts w:ascii="Times New Roman" w:hAnsi="Times New Roman" w:cs="Times New Roman"/>
          <w:sz w:val="24"/>
          <w:szCs w:val="24"/>
        </w:rPr>
        <w:t xml:space="preserve">wiązaniach w zakresie </w:t>
      </w:r>
      <w:r w:rsidR="0021547D" w:rsidRPr="0021547D">
        <w:rPr>
          <w:rFonts w:ascii="Times New Roman" w:hAnsi="Times New Roman" w:cs="Times New Roman"/>
          <w:sz w:val="24"/>
          <w:szCs w:val="24"/>
        </w:rPr>
        <w:t>przeciwdziałania wsp</w:t>
      </w:r>
      <w:r w:rsidR="0021547D">
        <w:rPr>
          <w:rFonts w:ascii="Times New Roman" w:hAnsi="Times New Roman" w:cs="Times New Roman"/>
          <w:sz w:val="24"/>
          <w:szCs w:val="24"/>
        </w:rPr>
        <w:t xml:space="preserve">ieraniu agresji na Ukrainę oraz </w:t>
      </w:r>
      <w:r w:rsidR="0021547D" w:rsidRPr="0021547D">
        <w:rPr>
          <w:rFonts w:ascii="Times New Roman" w:hAnsi="Times New Roman" w:cs="Times New Roman"/>
          <w:sz w:val="24"/>
          <w:szCs w:val="24"/>
        </w:rPr>
        <w:t xml:space="preserve">służących ochronie bezpieczeństwa narodowego </w:t>
      </w:r>
      <w:r w:rsidR="0021547D" w:rsidRPr="002852EE">
        <w:rPr>
          <w:rFonts w:ascii="Times New Roman" w:hAnsi="Times New Roman" w:cs="Times New Roman"/>
          <w:sz w:val="24"/>
          <w:szCs w:val="24"/>
        </w:rPr>
        <w:t>(</w:t>
      </w:r>
      <w:r w:rsidR="003E4D24" w:rsidRPr="002852EE">
        <w:rPr>
          <w:rFonts w:ascii="Times New Roman" w:hAnsi="Times New Roman" w:cs="Times New Roman"/>
          <w:sz w:val="24"/>
          <w:szCs w:val="24"/>
        </w:rPr>
        <w:t xml:space="preserve">tj. </w:t>
      </w:r>
      <w:r w:rsidR="0021547D" w:rsidRPr="002852EE">
        <w:rPr>
          <w:rFonts w:ascii="Times New Roman" w:hAnsi="Times New Roman" w:cs="Times New Roman"/>
          <w:sz w:val="24"/>
          <w:szCs w:val="24"/>
        </w:rPr>
        <w:t>Dz. U. z 202</w:t>
      </w:r>
      <w:r w:rsidR="003E4D24" w:rsidRPr="002852EE">
        <w:rPr>
          <w:rFonts w:ascii="Times New Roman" w:hAnsi="Times New Roman" w:cs="Times New Roman"/>
          <w:sz w:val="24"/>
          <w:szCs w:val="24"/>
        </w:rPr>
        <w:t>3</w:t>
      </w:r>
      <w:r w:rsidR="0021547D" w:rsidRPr="002852EE">
        <w:rPr>
          <w:rFonts w:ascii="Times New Roman" w:hAnsi="Times New Roman" w:cs="Times New Roman"/>
          <w:sz w:val="24"/>
          <w:szCs w:val="24"/>
        </w:rPr>
        <w:t xml:space="preserve"> r., poz. </w:t>
      </w:r>
      <w:r w:rsidR="00930521" w:rsidRPr="009927AB">
        <w:rPr>
          <w:rFonts w:ascii="Times New Roman" w:hAnsi="Times New Roman" w:cs="Times New Roman"/>
          <w:sz w:val="24"/>
          <w:szCs w:val="24"/>
        </w:rPr>
        <w:t>14</w:t>
      </w:r>
      <w:r w:rsidR="003E4D24" w:rsidRPr="009927AB">
        <w:rPr>
          <w:rFonts w:ascii="Times New Roman" w:hAnsi="Times New Roman" w:cs="Times New Roman"/>
          <w:sz w:val="24"/>
          <w:szCs w:val="24"/>
        </w:rPr>
        <w:t>9</w:t>
      </w:r>
      <w:r w:rsidR="00930521" w:rsidRPr="009927AB">
        <w:rPr>
          <w:rFonts w:ascii="Times New Roman" w:hAnsi="Times New Roman" w:cs="Times New Roman"/>
          <w:sz w:val="24"/>
          <w:szCs w:val="24"/>
        </w:rPr>
        <w:t>7</w:t>
      </w:r>
      <w:r w:rsidR="003E4D24" w:rsidRPr="002852EE">
        <w:rPr>
          <w:rFonts w:ascii="Times New Roman" w:hAnsi="Times New Roman" w:cs="Times New Roman"/>
          <w:sz w:val="24"/>
          <w:szCs w:val="24"/>
        </w:rPr>
        <w:t xml:space="preserve"> ze zm.</w:t>
      </w:r>
      <w:r w:rsidR="0021547D" w:rsidRPr="002852EE">
        <w:rPr>
          <w:rFonts w:ascii="Times New Roman" w:hAnsi="Times New Roman" w:cs="Times New Roman"/>
          <w:sz w:val="24"/>
          <w:szCs w:val="24"/>
        </w:rPr>
        <w:t>):</w:t>
      </w:r>
    </w:p>
    <w:p w14:paraId="2D589DAD" w14:textId="77777777" w:rsidR="0021547D" w:rsidRPr="0021547D" w:rsidRDefault="0021547D" w:rsidP="003E4D24">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sz w:val="24"/>
          <w:szCs w:val="24"/>
        </w:rPr>
        <w:t>1) wykonawcę oraz uczestnika k</w:t>
      </w:r>
      <w:r w:rsidR="00D11F93">
        <w:rPr>
          <w:rFonts w:ascii="Times New Roman" w:hAnsi="Times New Roman" w:cs="Times New Roman"/>
          <w:sz w:val="24"/>
          <w:szCs w:val="24"/>
        </w:rPr>
        <w:t xml:space="preserve">onkursu wymienionego w wykazach </w:t>
      </w:r>
      <w:r w:rsidRPr="0021547D">
        <w:rPr>
          <w:rFonts w:ascii="Times New Roman" w:hAnsi="Times New Roman" w:cs="Times New Roman"/>
          <w:sz w:val="24"/>
          <w:szCs w:val="24"/>
        </w:rPr>
        <w:t>określonych w rozporządzeniu 765/2006 i rozpo</w:t>
      </w:r>
      <w:r w:rsidR="00D11F93">
        <w:rPr>
          <w:rFonts w:ascii="Times New Roman" w:hAnsi="Times New Roman" w:cs="Times New Roman"/>
          <w:sz w:val="24"/>
          <w:szCs w:val="24"/>
        </w:rPr>
        <w:t xml:space="preserve">rządzeniu 269/2014 albo </w:t>
      </w:r>
      <w:r w:rsidRPr="0021547D">
        <w:rPr>
          <w:rFonts w:ascii="Times New Roman" w:hAnsi="Times New Roman" w:cs="Times New Roman"/>
          <w:sz w:val="24"/>
          <w:szCs w:val="24"/>
        </w:rPr>
        <w:t>wpisanego na listę na podstawie d</w:t>
      </w:r>
      <w:r w:rsidR="00D11F93">
        <w:rPr>
          <w:rFonts w:ascii="Times New Roman" w:hAnsi="Times New Roman" w:cs="Times New Roman"/>
          <w:sz w:val="24"/>
          <w:szCs w:val="24"/>
        </w:rPr>
        <w:t xml:space="preserve">ecyzji w sprawie wpisu na listę </w:t>
      </w:r>
      <w:r w:rsidRPr="0021547D">
        <w:rPr>
          <w:rFonts w:ascii="Times New Roman" w:hAnsi="Times New Roman" w:cs="Times New Roman"/>
          <w:sz w:val="24"/>
          <w:szCs w:val="24"/>
        </w:rPr>
        <w:t>rozstrzygającej o zastosowaniu środka, o którym mowa w art. 1 pkt 3;</w:t>
      </w:r>
    </w:p>
    <w:p w14:paraId="3BA5C9EB" w14:textId="77777777" w:rsidR="0021547D" w:rsidRPr="0021547D" w:rsidRDefault="0021547D" w:rsidP="003E4D24">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sz w:val="24"/>
          <w:szCs w:val="24"/>
        </w:rPr>
        <w:t>2) wykonawcę oraz uczestnika konkursu, któ</w:t>
      </w:r>
      <w:r w:rsidR="00D11F93">
        <w:rPr>
          <w:rFonts w:ascii="Times New Roman" w:hAnsi="Times New Roman" w:cs="Times New Roman"/>
          <w:sz w:val="24"/>
          <w:szCs w:val="24"/>
        </w:rPr>
        <w:t xml:space="preserve">rego beneficjentem rzeczywistym </w:t>
      </w:r>
      <w:r w:rsidRPr="0021547D">
        <w:rPr>
          <w:rFonts w:ascii="Times New Roman" w:hAnsi="Times New Roman" w:cs="Times New Roman"/>
          <w:sz w:val="24"/>
          <w:szCs w:val="24"/>
        </w:rPr>
        <w:t>w rozumieniu ustawy z dnia 1 marca 20</w:t>
      </w:r>
      <w:r w:rsidR="00D11F93">
        <w:rPr>
          <w:rFonts w:ascii="Times New Roman" w:hAnsi="Times New Roman" w:cs="Times New Roman"/>
          <w:sz w:val="24"/>
          <w:szCs w:val="24"/>
        </w:rPr>
        <w:t xml:space="preserve">18 r. o przeciwdziałaniu praniu </w:t>
      </w:r>
      <w:r w:rsidRPr="0021547D">
        <w:rPr>
          <w:rFonts w:ascii="Times New Roman" w:hAnsi="Times New Roman" w:cs="Times New Roman"/>
          <w:sz w:val="24"/>
          <w:szCs w:val="24"/>
        </w:rPr>
        <w:t>pieniędzy oraz finansowaniu terroryzmu (</w:t>
      </w:r>
      <w:r w:rsidR="003E4D24">
        <w:rPr>
          <w:rFonts w:ascii="Times New Roman" w:hAnsi="Times New Roman" w:cs="Times New Roman"/>
          <w:sz w:val="24"/>
          <w:szCs w:val="24"/>
        </w:rPr>
        <w:t xml:space="preserve">tj. </w:t>
      </w:r>
      <w:r w:rsidRPr="0021547D">
        <w:rPr>
          <w:rFonts w:ascii="Times New Roman" w:hAnsi="Times New Roman" w:cs="Times New Roman"/>
          <w:sz w:val="24"/>
          <w:szCs w:val="24"/>
        </w:rPr>
        <w:t>Dz. U.</w:t>
      </w:r>
      <w:r w:rsidR="00D11F93">
        <w:rPr>
          <w:rFonts w:ascii="Times New Roman" w:hAnsi="Times New Roman" w:cs="Times New Roman"/>
          <w:sz w:val="24"/>
          <w:szCs w:val="24"/>
        </w:rPr>
        <w:t xml:space="preserve"> z 2022 r. poz. 593 </w:t>
      </w:r>
      <w:r w:rsidR="003E4D24">
        <w:rPr>
          <w:rFonts w:ascii="Times New Roman" w:hAnsi="Times New Roman" w:cs="Times New Roman"/>
          <w:sz w:val="24"/>
          <w:szCs w:val="24"/>
        </w:rPr>
        <w:t>ze zm.</w:t>
      </w:r>
      <w:r w:rsidR="00D11F93">
        <w:rPr>
          <w:rFonts w:ascii="Times New Roman" w:hAnsi="Times New Roman" w:cs="Times New Roman"/>
          <w:sz w:val="24"/>
          <w:szCs w:val="24"/>
        </w:rPr>
        <w:t xml:space="preserve">) jest </w:t>
      </w:r>
      <w:r w:rsidRPr="0021547D">
        <w:rPr>
          <w:rFonts w:ascii="Times New Roman" w:hAnsi="Times New Roman" w:cs="Times New Roman"/>
          <w:sz w:val="24"/>
          <w:szCs w:val="24"/>
        </w:rPr>
        <w:t>osoba wymieniona w wykazach określon</w:t>
      </w:r>
      <w:r w:rsidR="00D11F93">
        <w:rPr>
          <w:rFonts w:ascii="Times New Roman" w:hAnsi="Times New Roman" w:cs="Times New Roman"/>
          <w:sz w:val="24"/>
          <w:szCs w:val="24"/>
        </w:rPr>
        <w:t xml:space="preserve">ych w rozporządzeniu 765/2006 i </w:t>
      </w:r>
      <w:r w:rsidRPr="0021547D">
        <w:rPr>
          <w:rFonts w:ascii="Times New Roman" w:hAnsi="Times New Roman" w:cs="Times New Roman"/>
          <w:sz w:val="24"/>
          <w:szCs w:val="24"/>
        </w:rPr>
        <w:t>rozporządzeniu 269/2014 albo wp</w:t>
      </w:r>
      <w:r w:rsidR="00D11F93">
        <w:rPr>
          <w:rFonts w:ascii="Times New Roman" w:hAnsi="Times New Roman" w:cs="Times New Roman"/>
          <w:sz w:val="24"/>
          <w:szCs w:val="24"/>
        </w:rPr>
        <w:t xml:space="preserve">isana na listę lub będąca takim </w:t>
      </w:r>
      <w:r w:rsidRPr="0021547D">
        <w:rPr>
          <w:rFonts w:ascii="Times New Roman" w:hAnsi="Times New Roman" w:cs="Times New Roman"/>
          <w:sz w:val="24"/>
          <w:szCs w:val="24"/>
        </w:rPr>
        <w:t>beneficjentem rzeczywistym od dnia 24 lutego</w:t>
      </w:r>
      <w:r w:rsidR="00D11F93">
        <w:rPr>
          <w:rFonts w:ascii="Times New Roman" w:hAnsi="Times New Roman" w:cs="Times New Roman"/>
          <w:sz w:val="24"/>
          <w:szCs w:val="24"/>
        </w:rPr>
        <w:t xml:space="preserve"> 2022 r., o ile została wpisana </w:t>
      </w:r>
      <w:r w:rsidRPr="0021547D">
        <w:rPr>
          <w:rFonts w:ascii="Times New Roman" w:hAnsi="Times New Roman" w:cs="Times New Roman"/>
          <w:sz w:val="24"/>
          <w:szCs w:val="24"/>
        </w:rPr>
        <w:t>na listę na podstawie decyzji w sprawie wpisu na listę rozstrzygającej o</w:t>
      </w:r>
      <w:r w:rsidR="00D11F93">
        <w:rPr>
          <w:rFonts w:ascii="Times New Roman" w:hAnsi="Times New Roman" w:cs="Times New Roman"/>
          <w:sz w:val="24"/>
          <w:szCs w:val="24"/>
        </w:rPr>
        <w:t xml:space="preserve"> </w:t>
      </w:r>
      <w:r w:rsidRPr="0021547D">
        <w:rPr>
          <w:rFonts w:ascii="Times New Roman" w:hAnsi="Times New Roman" w:cs="Times New Roman"/>
          <w:sz w:val="24"/>
          <w:szCs w:val="24"/>
        </w:rPr>
        <w:t>zastosowaniu środka, o którym mowa w art. 1 pkt 3;</w:t>
      </w:r>
    </w:p>
    <w:p w14:paraId="62400E91" w14:textId="77777777" w:rsidR="0021547D" w:rsidRPr="0021547D" w:rsidRDefault="0021547D" w:rsidP="003E4D24">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sz w:val="24"/>
          <w:szCs w:val="24"/>
        </w:rPr>
        <w:t>3) wykonawcę oraz uczestnika konkursu, którego jednostką d</w:t>
      </w:r>
      <w:r w:rsidR="00D11F93">
        <w:rPr>
          <w:rFonts w:ascii="Times New Roman" w:hAnsi="Times New Roman" w:cs="Times New Roman"/>
          <w:sz w:val="24"/>
          <w:szCs w:val="24"/>
        </w:rPr>
        <w:t xml:space="preserve">ominującą </w:t>
      </w:r>
      <w:r w:rsidRPr="0021547D">
        <w:rPr>
          <w:rFonts w:ascii="Times New Roman" w:hAnsi="Times New Roman" w:cs="Times New Roman"/>
          <w:sz w:val="24"/>
          <w:szCs w:val="24"/>
        </w:rPr>
        <w:t>w rozumieniu art. 3 ust. 1 pkt 37 us</w:t>
      </w:r>
      <w:r w:rsidR="00D11F93">
        <w:rPr>
          <w:rFonts w:ascii="Times New Roman" w:hAnsi="Times New Roman" w:cs="Times New Roman"/>
          <w:sz w:val="24"/>
          <w:szCs w:val="24"/>
        </w:rPr>
        <w:t xml:space="preserve">tawy z dnia 29 września 1994 r. </w:t>
      </w:r>
      <w:r w:rsidR="003E4D24">
        <w:rPr>
          <w:rFonts w:ascii="Times New Roman" w:hAnsi="Times New Roman" w:cs="Times New Roman"/>
          <w:sz w:val="24"/>
          <w:szCs w:val="24"/>
        </w:rPr>
        <w:t xml:space="preserve">o rachunkowości (tj. </w:t>
      </w:r>
      <w:r w:rsidRPr="0021547D">
        <w:rPr>
          <w:rFonts w:ascii="Times New Roman" w:hAnsi="Times New Roman" w:cs="Times New Roman"/>
          <w:sz w:val="24"/>
          <w:szCs w:val="24"/>
        </w:rPr>
        <w:t xml:space="preserve">Dz.U. z 2023 r. poz. </w:t>
      </w:r>
      <w:r w:rsidR="00D11F93">
        <w:rPr>
          <w:rFonts w:ascii="Times New Roman" w:hAnsi="Times New Roman" w:cs="Times New Roman"/>
          <w:sz w:val="24"/>
          <w:szCs w:val="24"/>
        </w:rPr>
        <w:t>120</w:t>
      </w:r>
      <w:r w:rsidR="003E4D24">
        <w:rPr>
          <w:rFonts w:ascii="Times New Roman" w:hAnsi="Times New Roman" w:cs="Times New Roman"/>
          <w:sz w:val="24"/>
          <w:szCs w:val="24"/>
        </w:rPr>
        <w:t xml:space="preserve"> ze zm.</w:t>
      </w:r>
      <w:r w:rsidR="00D11F93">
        <w:rPr>
          <w:rFonts w:ascii="Times New Roman" w:hAnsi="Times New Roman" w:cs="Times New Roman"/>
          <w:sz w:val="24"/>
          <w:szCs w:val="24"/>
        </w:rPr>
        <w:t xml:space="preserve">), jest podmiot wymieniony w </w:t>
      </w:r>
      <w:r w:rsidRPr="0021547D">
        <w:rPr>
          <w:rFonts w:ascii="Times New Roman" w:hAnsi="Times New Roman" w:cs="Times New Roman"/>
          <w:sz w:val="24"/>
          <w:szCs w:val="24"/>
        </w:rPr>
        <w:t>wykazach określon</w:t>
      </w:r>
      <w:r w:rsidR="00D11F93">
        <w:rPr>
          <w:rFonts w:ascii="Times New Roman" w:hAnsi="Times New Roman" w:cs="Times New Roman"/>
          <w:sz w:val="24"/>
          <w:szCs w:val="24"/>
        </w:rPr>
        <w:t xml:space="preserve">ych w rozporządzeniu 765/2006 i rozporządzeniu 269/2014 </w:t>
      </w:r>
      <w:r w:rsidRPr="0021547D">
        <w:rPr>
          <w:rFonts w:ascii="Times New Roman" w:hAnsi="Times New Roman" w:cs="Times New Roman"/>
          <w:sz w:val="24"/>
          <w:szCs w:val="24"/>
        </w:rPr>
        <w:t>albo wpisany na listę lub będący taką jednost</w:t>
      </w:r>
      <w:r w:rsidR="00D11F93">
        <w:rPr>
          <w:rFonts w:ascii="Times New Roman" w:hAnsi="Times New Roman" w:cs="Times New Roman"/>
          <w:sz w:val="24"/>
          <w:szCs w:val="24"/>
        </w:rPr>
        <w:t xml:space="preserve">ką dominującą od dnia 24 lutego </w:t>
      </w:r>
      <w:r w:rsidRPr="0021547D">
        <w:rPr>
          <w:rFonts w:ascii="Times New Roman" w:hAnsi="Times New Roman" w:cs="Times New Roman"/>
          <w:sz w:val="24"/>
          <w:szCs w:val="24"/>
        </w:rPr>
        <w:t>2022 r., o ile został wpisany na listę na podstawie decyzji w sprawie wpisu na</w:t>
      </w:r>
      <w:r w:rsidR="003E4D24">
        <w:rPr>
          <w:rFonts w:ascii="Times New Roman" w:hAnsi="Times New Roman" w:cs="Times New Roman"/>
          <w:sz w:val="24"/>
          <w:szCs w:val="24"/>
        </w:rPr>
        <w:t xml:space="preserve"> </w:t>
      </w:r>
      <w:r w:rsidRPr="0021547D">
        <w:rPr>
          <w:rFonts w:ascii="Times New Roman" w:hAnsi="Times New Roman" w:cs="Times New Roman"/>
          <w:sz w:val="24"/>
          <w:szCs w:val="24"/>
        </w:rPr>
        <w:t>listę rozstrzygającej o zastosowaniu środka, o którym mowa w art. 1 pkt 3.</w:t>
      </w:r>
    </w:p>
    <w:p w14:paraId="4E7BB47B" w14:textId="77777777" w:rsidR="0077513C" w:rsidRPr="0021547D" w:rsidRDefault="0021547D" w:rsidP="0021547D">
      <w:pPr>
        <w:pStyle w:val="Default"/>
      </w:pPr>
      <w:r w:rsidRPr="0021547D">
        <w:t>Powyższe wykluczenie następować będzie na okres trwania ww. okoliczności.</w:t>
      </w:r>
    </w:p>
    <w:p w14:paraId="7AC7AA6C" w14:textId="77777777" w:rsidR="0065511E" w:rsidRPr="0021547D" w:rsidRDefault="0065511E" w:rsidP="009017AA">
      <w:pPr>
        <w:pStyle w:val="Default"/>
      </w:pPr>
    </w:p>
    <w:p w14:paraId="58E1E5F9" w14:textId="1319DF90" w:rsidR="009017AA" w:rsidRDefault="007D52BD" w:rsidP="003E4D24">
      <w:pPr>
        <w:pStyle w:val="Default"/>
        <w:jc w:val="both"/>
      </w:pPr>
      <w:r w:rsidRPr="0077513C">
        <w:rPr>
          <w:b/>
        </w:rPr>
        <w:t>3.</w:t>
      </w:r>
      <w:r>
        <w:t xml:space="preserve"> Wykonawca może zostać wykluczony przez Zamawiającego na każdym etapie postępowania o udzielenie zamówienia.</w:t>
      </w:r>
    </w:p>
    <w:p w14:paraId="62A2447E" w14:textId="1F4C63C8" w:rsidR="00010924" w:rsidRDefault="00010924" w:rsidP="003E4D24">
      <w:pPr>
        <w:pStyle w:val="Default"/>
        <w:jc w:val="both"/>
      </w:pPr>
      <w:r w:rsidRPr="00010924">
        <w:rPr>
          <w:b/>
        </w:rPr>
        <w:t>4.</w:t>
      </w:r>
      <w:r w:rsidRPr="00010924">
        <w:t xml:space="preserve"> </w:t>
      </w:r>
      <w:r>
        <w:t>Zamawiający zastrzega sobie prawo do weryfikacji oświadczeń Wykonawcy, w szczególności poprzez żądanie dokumentów potwierdzających pochodzenie Wykonawcy, jego strukturę właścicielską oraz brak powiązań z podmiotami, wobec których obowiązują ograniczenia wynikające z przepisów prawa Unii Europejskiej lub prawa krajowego.</w:t>
      </w:r>
    </w:p>
    <w:p w14:paraId="6D405B4B" w14:textId="77777777" w:rsidR="007D52BD" w:rsidRDefault="007D52BD" w:rsidP="009017AA">
      <w:pPr>
        <w:pStyle w:val="Default"/>
        <w:rPr>
          <w:strike/>
        </w:rPr>
      </w:pPr>
    </w:p>
    <w:p w14:paraId="58FB4448" w14:textId="77777777" w:rsidR="007D52BD" w:rsidRPr="007D52BD" w:rsidRDefault="007D52BD" w:rsidP="007D52BD">
      <w:pPr>
        <w:pStyle w:val="Default"/>
        <w:numPr>
          <w:ilvl w:val="0"/>
          <w:numId w:val="7"/>
        </w:numPr>
        <w:rPr>
          <w:b/>
        </w:rPr>
      </w:pPr>
      <w:r>
        <w:rPr>
          <w:b/>
        </w:rPr>
        <w:lastRenderedPageBreak/>
        <w:t>WARUNKI UDZIAŁU W POSTĘPOWANIU</w:t>
      </w:r>
    </w:p>
    <w:p w14:paraId="3A7757B2" w14:textId="77777777" w:rsidR="007D52BD" w:rsidRPr="00CB3CD9" w:rsidRDefault="007D52BD" w:rsidP="009017AA">
      <w:pPr>
        <w:pStyle w:val="Default"/>
        <w:rPr>
          <w:strike/>
        </w:rPr>
      </w:pPr>
    </w:p>
    <w:p w14:paraId="0F6C23D4" w14:textId="77777777" w:rsidR="007D52BD" w:rsidRPr="00C63A8A" w:rsidRDefault="00D416D0" w:rsidP="00E64E78">
      <w:pPr>
        <w:pStyle w:val="Default"/>
        <w:jc w:val="both"/>
        <w:rPr>
          <w:b/>
        </w:rPr>
      </w:pPr>
      <w:r>
        <w:rPr>
          <w:b/>
        </w:rPr>
        <w:t>1.</w:t>
      </w:r>
      <w:r w:rsidR="007D52BD" w:rsidRPr="002B0174">
        <w:rPr>
          <w:b/>
        </w:rPr>
        <w:t>Informacja o warunkach udziału w postępowaniu o udzielenie zamówienia</w:t>
      </w:r>
      <w:r w:rsidR="007D52BD">
        <w:rPr>
          <w:b/>
        </w:rPr>
        <w:t>.</w:t>
      </w:r>
      <w:r w:rsidR="007D52BD" w:rsidRPr="002B0174">
        <w:rPr>
          <w:b/>
        </w:rPr>
        <w:t xml:space="preserve"> </w:t>
      </w:r>
    </w:p>
    <w:p w14:paraId="42A73F87" w14:textId="77777777" w:rsidR="007D52BD" w:rsidRDefault="007D52BD" w:rsidP="00E64E78">
      <w:pPr>
        <w:pStyle w:val="Default"/>
        <w:jc w:val="both"/>
      </w:pPr>
      <w:r w:rsidRPr="00B50F7C">
        <w:t xml:space="preserve">Na podstawie art. 112 ustawy </w:t>
      </w:r>
      <w:proofErr w:type="spellStart"/>
      <w:r w:rsidRPr="00B50F7C">
        <w:t>Pzp</w:t>
      </w:r>
      <w:proofErr w:type="spellEnd"/>
      <w:r w:rsidRPr="00B50F7C">
        <w:t>, zamawiający okr</w:t>
      </w:r>
      <w:r>
        <w:t xml:space="preserve">eśla </w:t>
      </w:r>
      <w:r w:rsidRPr="00B50F7C">
        <w:rPr>
          <w:b/>
          <w:bCs/>
        </w:rPr>
        <w:t xml:space="preserve">warunki udziału </w:t>
      </w:r>
      <w:r w:rsidR="002852EE">
        <w:t>w postępowaniu dotyczące:</w:t>
      </w:r>
    </w:p>
    <w:p w14:paraId="253CEAC6" w14:textId="77777777" w:rsidR="002852EE" w:rsidRPr="00E21D29" w:rsidRDefault="002852EE" w:rsidP="00E810E2">
      <w:pPr>
        <w:pStyle w:val="Default"/>
        <w:jc w:val="both"/>
      </w:pPr>
    </w:p>
    <w:p w14:paraId="5821CF87" w14:textId="5547B60B" w:rsidR="002852EE" w:rsidRDefault="007D52BD" w:rsidP="00E810E2">
      <w:pPr>
        <w:pStyle w:val="Default"/>
        <w:jc w:val="both"/>
      </w:pPr>
      <w:r w:rsidRPr="001A100B">
        <w:rPr>
          <w:b/>
        </w:rPr>
        <w:t>1)</w:t>
      </w:r>
      <w:r>
        <w:t xml:space="preserve"> zdolności do występowania w obrocie gospodarczym: </w:t>
      </w:r>
      <w:r w:rsidR="00E810E2">
        <w:t xml:space="preserve"> </w:t>
      </w:r>
      <w:r>
        <w:t xml:space="preserve">Zamawiający nie stawia warunku w powyższym zakresie. </w:t>
      </w:r>
    </w:p>
    <w:p w14:paraId="1569824A" w14:textId="7CD26F37" w:rsidR="00900762" w:rsidRDefault="007D52BD" w:rsidP="00E810E2">
      <w:pPr>
        <w:pStyle w:val="Default"/>
        <w:jc w:val="both"/>
      </w:pPr>
      <w:r w:rsidRPr="001A100B">
        <w:rPr>
          <w:b/>
        </w:rPr>
        <w:t>2)</w:t>
      </w:r>
      <w:r>
        <w:t xml:space="preserve"> uprawnień do prowadzenia określonej działalności gospodarczej lub zawodowej, o ile wynika to z odrębnych przepisów: </w:t>
      </w:r>
    </w:p>
    <w:p w14:paraId="2EA002AE" w14:textId="43F38898" w:rsidR="0065511E" w:rsidRDefault="007D52BD" w:rsidP="00E810E2">
      <w:pPr>
        <w:pStyle w:val="Default"/>
        <w:jc w:val="both"/>
      </w:pPr>
      <w:r w:rsidRPr="001A100B">
        <w:rPr>
          <w:b/>
        </w:rPr>
        <w:t>3)</w:t>
      </w:r>
      <w:r>
        <w:t xml:space="preserve"> sytuacji ekonomicznej lub finansowej: Zamawiający nie stawia warunku w powyższym zakresie. </w:t>
      </w:r>
    </w:p>
    <w:p w14:paraId="4B939A9D" w14:textId="77777777" w:rsidR="002852EE" w:rsidRDefault="002852EE" w:rsidP="00E64E78">
      <w:pPr>
        <w:pStyle w:val="Default"/>
        <w:jc w:val="both"/>
        <w:rPr>
          <w:color w:val="FF0000"/>
        </w:rPr>
      </w:pPr>
    </w:p>
    <w:p w14:paraId="789F44DC" w14:textId="77777777" w:rsidR="007D52BD" w:rsidRDefault="007D52BD" w:rsidP="00E64E78">
      <w:pPr>
        <w:pStyle w:val="Default"/>
        <w:jc w:val="both"/>
      </w:pPr>
      <w:r w:rsidRPr="00E21D29">
        <w:rPr>
          <w:b/>
        </w:rPr>
        <w:t>4</w:t>
      </w:r>
      <w:r w:rsidRPr="002852EE">
        <w:rPr>
          <w:b/>
        </w:rPr>
        <w:t>) zdolności technicznej lub zawodowej</w:t>
      </w:r>
      <w:r>
        <w:t xml:space="preserve"> </w:t>
      </w:r>
    </w:p>
    <w:p w14:paraId="1121A53C" w14:textId="77777777" w:rsidR="002852EE" w:rsidRDefault="002852EE" w:rsidP="00E64E78">
      <w:pPr>
        <w:pStyle w:val="Default"/>
        <w:jc w:val="both"/>
      </w:pPr>
    </w:p>
    <w:p w14:paraId="52CCA545" w14:textId="43FE539D" w:rsidR="00966BE6" w:rsidRDefault="001C32EA" w:rsidP="001C32EA">
      <w:pPr>
        <w:pStyle w:val="Default"/>
        <w:numPr>
          <w:ilvl w:val="0"/>
          <w:numId w:val="48"/>
        </w:numPr>
        <w:ind w:left="0" w:firstLine="0"/>
        <w:jc w:val="both"/>
        <w:rPr>
          <w:b/>
        </w:rPr>
      </w:pPr>
      <w:r>
        <w:rPr>
          <w:b/>
          <w:u w:val="single"/>
        </w:rPr>
        <w:t>w</w:t>
      </w:r>
      <w:r w:rsidRPr="001C32EA">
        <w:rPr>
          <w:b/>
          <w:u w:val="single"/>
        </w:rPr>
        <w:t xml:space="preserve"> zakresie wykazu dostaw</w:t>
      </w:r>
      <w:r>
        <w:t xml:space="preserve"> </w:t>
      </w:r>
      <w:r w:rsidR="00966BE6" w:rsidRPr="00966BE6">
        <w:t>Zamawiający uzna warunek za spełniony, jeżeli Wykonawca wykaże, że wykonał</w:t>
      </w:r>
      <w:r w:rsidR="00966BE6" w:rsidRPr="00966BE6">
        <w:rPr>
          <w:b/>
          <w:bCs/>
        </w:rPr>
        <w:t xml:space="preserve"> </w:t>
      </w:r>
      <w:r w:rsidR="00966BE6" w:rsidRPr="00966BE6">
        <w:t xml:space="preserve">nie wcześniej niż w okresie ostatnich </w:t>
      </w:r>
      <w:r w:rsidR="00966BE6" w:rsidRPr="00892D28">
        <w:rPr>
          <w:b/>
        </w:rPr>
        <w:t>trzech lat</w:t>
      </w:r>
      <w:r w:rsidR="00966BE6" w:rsidRPr="00966BE6">
        <w:t xml:space="preserve"> przed upływem terminu składania ofert, a jeżeli okres prowadzenia działalności jest krótszy - w tym okresie, jedno zadanie odpowiadające swym rodzajem i zakresem przedmiotowi zamówienia, tj. zrealizował zamówienie </w:t>
      </w:r>
      <w:r w:rsidR="00892D28" w:rsidRPr="00892D28">
        <w:rPr>
          <w:b/>
        </w:rPr>
        <w:t>jednego zamówienia na dostawę, montaż i uruchomienie dźwigu osobowego</w:t>
      </w:r>
      <w:r w:rsidR="00FD55FF">
        <w:rPr>
          <w:b/>
        </w:rPr>
        <w:t xml:space="preserve"> z dostosowaniem do osób z </w:t>
      </w:r>
      <w:r w:rsidR="00FD55FF" w:rsidRPr="000C1819">
        <w:rPr>
          <w:b/>
        </w:rPr>
        <w:t xml:space="preserve">niepełnosprawnościami </w:t>
      </w:r>
      <w:r w:rsidR="00892D28" w:rsidRPr="000C1819">
        <w:rPr>
          <w:b/>
        </w:rPr>
        <w:t xml:space="preserve"> o udźwigu min. 1</w:t>
      </w:r>
      <w:r w:rsidR="00FD55FF" w:rsidRPr="000C1819">
        <w:rPr>
          <w:b/>
        </w:rPr>
        <w:t>000</w:t>
      </w:r>
      <w:r w:rsidR="00892D28" w:rsidRPr="000C1819">
        <w:rPr>
          <w:b/>
        </w:rPr>
        <w:t xml:space="preserve"> kg</w:t>
      </w:r>
      <w:r w:rsidR="00892D28" w:rsidRPr="00892D28">
        <w:rPr>
          <w:b/>
        </w:rPr>
        <w:t xml:space="preserve"> </w:t>
      </w:r>
      <w:r w:rsidR="003324C6">
        <w:rPr>
          <w:b/>
        </w:rPr>
        <w:t xml:space="preserve">dopuszczonego do eksploatacji przez UDT </w:t>
      </w:r>
      <w:r w:rsidR="00892D28" w:rsidRPr="00892D28">
        <w:rPr>
          <w:b/>
        </w:rPr>
        <w:t>potwierdzonych stosownymi dokumentami, że zostały one wykonane należycie.</w:t>
      </w:r>
    </w:p>
    <w:p w14:paraId="3A2432A7" w14:textId="77777777" w:rsidR="00892D28" w:rsidRPr="00892D28" w:rsidRDefault="00892D28" w:rsidP="00966BE6">
      <w:pPr>
        <w:pStyle w:val="Default"/>
        <w:jc w:val="both"/>
        <w:rPr>
          <w:b/>
          <w:bCs/>
        </w:rPr>
      </w:pPr>
    </w:p>
    <w:p w14:paraId="0FED23EF" w14:textId="77777777" w:rsidR="00966BE6" w:rsidRPr="00966BE6" w:rsidRDefault="00966BE6" w:rsidP="00966BE6">
      <w:pPr>
        <w:pStyle w:val="Default"/>
        <w:jc w:val="both"/>
        <w:rPr>
          <w:lang w:val="pl"/>
        </w:rPr>
      </w:pPr>
      <w:r w:rsidRPr="00966BE6">
        <w:rPr>
          <w:b/>
          <w:bCs/>
          <w:lang w:val="pl"/>
        </w:rPr>
        <w:t xml:space="preserve">UWAGA: </w:t>
      </w:r>
      <w:bookmarkStart w:id="1" w:name="_Hlk60125101"/>
      <w:r w:rsidRPr="00966BE6">
        <w:rPr>
          <w:b/>
          <w:bCs/>
          <w:lang w:val="pl"/>
        </w:rPr>
        <w:t>Wykonawcy mogą wykazać się doświadczeniem, jeżeli zrealizowali wymagane zamówienie nie tylko w ramach dostawy z montażem, ale również będące robotą budowlaną</w:t>
      </w:r>
      <w:bookmarkEnd w:id="1"/>
      <w:r w:rsidRPr="00966BE6">
        <w:rPr>
          <w:b/>
          <w:bCs/>
          <w:lang w:val="pl"/>
        </w:rPr>
        <w:t>.</w:t>
      </w:r>
    </w:p>
    <w:p w14:paraId="17882F77" w14:textId="77777777" w:rsidR="00966BE6" w:rsidRPr="00966BE6" w:rsidRDefault="00966BE6" w:rsidP="00966BE6">
      <w:pPr>
        <w:pStyle w:val="Default"/>
        <w:jc w:val="both"/>
        <w:rPr>
          <w:lang w:val="x-none"/>
        </w:rPr>
      </w:pPr>
      <w:r w:rsidRPr="00966BE6">
        <w:rPr>
          <w:lang w:val="x-none"/>
        </w:rPr>
        <w:t xml:space="preserve">Na potwierdzenie faktu, że </w:t>
      </w:r>
      <w:r w:rsidRPr="00966BE6">
        <w:rPr>
          <w:lang w:val="pl"/>
        </w:rPr>
        <w:t>zamówienie</w:t>
      </w:r>
      <w:r w:rsidRPr="00966BE6">
        <w:rPr>
          <w:lang w:val="x-none"/>
        </w:rPr>
        <w:t xml:space="preserve"> wymienione/a w wykazie </w:t>
      </w:r>
      <w:r w:rsidRPr="00966BE6">
        <w:rPr>
          <w:lang w:val="pl"/>
        </w:rPr>
        <w:t xml:space="preserve">dostaw </w:t>
      </w:r>
      <w:r w:rsidRPr="00966BE6">
        <w:rPr>
          <w:lang w:val="x-none"/>
        </w:rPr>
        <w:t xml:space="preserve">zostały/a wykonane należycie, Wykonawca zobowiązany jest załączyć </w:t>
      </w:r>
      <w:r w:rsidRPr="004A50AD">
        <w:rPr>
          <w:b/>
          <w:u w:val="single"/>
          <w:lang w:val="x-none"/>
        </w:rPr>
        <w:t>dowody.</w:t>
      </w:r>
      <w:r w:rsidRPr="00966BE6">
        <w:rPr>
          <w:lang w:val="x-none"/>
        </w:rPr>
        <w:t xml:space="preserve"> </w:t>
      </w:r>
    </w:p>
    <w:p w14:paraId="5E919F14" w14:textId="77777777" w:rsidR="00966BE6" w:rsidRPr="00BA2B92" w:rsidRDefault="00966BE6" w:rsidP="00966BE6">
      <w:pPr>
        <w:pStyle w:val="Default"/>
        <w:jc w:val="both"/>
        <w:rPr>
          <w:b/>
          <w:lang w:val="pl"/>
        </w:rPr>
      </w:pPr>
      <w:r w:rsidRPr="00966BE6">
        <w:rPr>
          <w:lang w:val="pl"/>
        </w:rPr>
        <w:t xml:space="preserve">Ocena spełnienia warunku zostanie dokonana na podstawie wykazu wykonanych dostaw złożonego przez Wykonawcę </w:t>
      </w:r>
      <w:r w:rsidRPr="00966BE6">
        <w:rPr>
          <w:b/>
          <w:lang w:val="pl"/>
        </w:rPr>
        <w:t>(załącznik nr 4 do SWZ)</w:t>
      </w:r>
      <w:r w:rsidRPr="00966BE6">
        <w:rPr>
          <w:lang w:val="pl"/>
        </w:rPr>
        <w:t xml:space="preserve"> </w:t>
      </w:r>
      <w:r w:rsidRPr="00BA2B92">
        <w:rPr>
          <w:b/>
          <w:lang w:val="pl"/>
        </w:rPr>
        <w:t>wraz z załącznikami – dowodami.</w:t>
      </w:r>
    </w:p>
    <w:p w14:paraId="13909A9C" w14:textId="77777777" w:rsidR="00966BE6" w:rsidRPr="00966BE6" w:rsidRDefault="00966BE6" w:rsidP="00966BE6">
      <w:pPr>
        <w:pStyle w:val="Default"/>
        <w:jc w:val="both"/>
        <w:rPr>
          <w:lang w:val="x-none"/>
        </w:rPr>
      </w:pPr>
      <w:r w:rsidRPr="00966BE6">
        <w:rPr>
          <w:lang w:val="x-none"/>
        </w:rPr>
        <w:t>Wskazane jest</w:t>
      </w:r>
      <w:r w:rsidRPr="00966BE6">
        <w:rPr>
          <w:lang w:val="pl"/>
        </w:rPr>
        <w:t>,</w:t>
      </w:r>
      <w:r w:rsidRPr="00966BE6">
        <w:rPr>
          <w:lang w:val="x-none"/>
        </w:rPr>
        <w:t xml:space="preserve"> aby </w:t>
      </w:r>
      <w:r w:rsidRPr="00966BE6">
        <w:rPr>
          <w:lang w:val="pl"/>
        </w:rPr>
        <w:t xml:space="preserve">ww. </w:t>
      </w:r>
      <w:r w:rsidRPr="00966BE6">
        <w:rPr>
          <w:lang w:val="x-none"/>
        </w:rPr>
        <w:t xml:space="preserve">dowody zawierały co najmniej: </w:t>
      </w:r>
    </w:p>
    <w:p w14:paraId="2D880C12" w14:textId="77777777" w:rsidR="00966BE6" w:rsidRPr="00966BE6" w:rsidRDefault="00966BE6" w:rsidP="00966BE6">
      <w:pPr>
        <w:pStyle w:val="Default"/>
        <w:numPr>
          <w:ilvl w:val="1"/>
          <w:numId w:val="36"/>
        </w:numPr>
        <w:jc w:val="both"/>
        <w:rPr>
          <w:lang w:val="x-none"/>
        </w:rPr>
      </w:pPr>
      <w:r w:rsidRPr="00966BE6">
        <w:rPr>
          <w:lang w:val="x-none"/>
        </w:rPr>
        <w:t>wskazanie, że Wykonawca realizował</w:t>
      </w:r>
      <w:r w:rsidRPr="00966BE6">
        <w:rPr>
          <w:lang w:val="pl"/>
        </w:rPr>
        <w:t xml:space="preserve"> dostawy</w:t>
      </w:r>
      <w:r w:rsidRPr="00966BE6">
        <w:rPr>
          <w:lang w:val="x-none"/>
        </w:rPr>
        <w:t>, których dokumenty dotyczą,</w:t>
      </w:r>
    </w:p>
    <w:p w14:paraId="5743C742" w14:textId="77777777" w:rsidR="00966BE6" w:rsidRPr="00966BE6" w:rsidRDefault="00966BE6" w:rsidP="00966BE6">
      <w:pPr>
        <w:pStyle w:val="Default"/>
        <w:numPr>
          <w:ilvl w:val="1"/>
          <w:numId w:val="36"/>
        </w:numPr>
        <w:jc w:val="both"/>
        <w:rPr>
          <w:lang w:val="x-none"/>
        </w:rPr>
      </w:pPr>
      <w:r w:rsidRPr="00966BE6">
        <w:rPr>
          <w:lang w:val="x-none"/>
        </w:rPr>
        <w:t xml:space="preserve">wskazanie podmiotu, na rzecz którego realizowane były </w:t>
      </w:r>
      <w:r w:rsidRPr="00966BE6">
        <w:rPr>
          <w:lang w:val="pl"/>
        </w:rPr>
        <w:t>dostawy</w:t>
      </w:r>
      <w:r w:rsidRPr="00966BE6">
        <w:rPr>
          <w:lang w:val="x-none"/>
        </w:rPr>
        <w:t>,</w:t>
      </w:r>
    </w:p>
    <w:p w14:paraId="5E401C12" w14:textId="77777777" w:rsidR="00966BE6" w:rsidRPr="00966BE6" w:rsidRDefault="00966BE6" w:rsidP="00966BE6">
      <w:pPr>
        <w:pStyle w:val="Default"/>
        <w:numPr>
          <w:ilvl w:val="1"/>
          <w:numId w:val="36"/>
        </w:numPr>
        <w:jc w:val="both"/>
        <w:rPr>
          <w:lang w:val="x-none"/>
        </w:rPr>
      </w:pPr>
      <w:r w:rsidRPr="00966BE6">
        <w:rPr>
          <w:lang w:val="x-none"/>
        </w:rPr>
        <w:t xml:space="preserve">przedmiot / rodzaj wykonanych </w:t>
      </w:r>
      <w:r w:rsidRPr="00966BE6">
        <w:rPr>
          <w:lang w:val="pl"/>
        </w:rPr>
        <w:t>dostaw,</w:t>
      </w:r>
    </w:p>
    <w:p w14:paraId="5C81CA5C" w14:textId="77777777" w:rsidR="00966BE6" w:rsidRPr="00966BE6" w:rsidRDefault="00966BE6" w:rsidP="00966BE6">
      <w:pPr>
        <w:pStyle w:val="Default"/>
        <w:numPr>
          <w:ilvl w:val="1"/>
          <w:numId w:val="36"/>
        </w:numPr>
        <w:jc w:val="both"/>
        <w:rPr>
          <w:lang w:val="x-none"/>
        </w:rPr>
      </w:pPr>
      <w:r w:rsidRPr="00966BE6">
        <w:rPr>
          <w:lang w:val="x-none"/>
        </w:rPr>
        <w:t xml:space="preserve">wartość wykonanych </w:t>
      </w:r>
      <w:r w:rsidRPr="00966BE6">
        <w:rPr>
          <w:lang w:val="pl"/>
        </w:rPr>
        <w:t>dostaw</w:t>
      </w:r>
      <w:r w:rsidRPr="00966BE6">
        <w:rPr>
          <w:lang w:val="x-none"/>
        </w:rPr>
        <w:t>,</w:t>
      </w:r>
    </w:p>
    <w:p w14:paraId="7A3D13DE" w14:textId="77777777" w:rsidR="00966BE6" w:rsidRPr="00966BE6" w:rsidRDefault="00966BE6" w:rsidP="00966BE6">
      <w:pPr>
        <w:pStyle w:val="Default"/>
        <w:numPr>
          <w:ilvl w:val="1"/>
          <w:numId w:val="36"/>
        </w:numPr>
        <w:jc w:val="both"/>
        <w:rPr>
          <w:lang w:val="x-none"/>
        </w:rPr>
      </w:pPr>
      <w:r w:rsidRPr="00966BE6">
        <w:rPr>
          <w:lang w:val="x-none"/>
        </w:rPr>
        <w:t>datę wykonania,</w:t>
      </w:r>
    </w:p>
    <w:p w14:paraId="143033CC" w14:textId="5298E4D3" w:rsidR="00966BE6" w:rsidRPr="00966BE6" w:rsidRDefault="00966BE6" w:rsidP="00966BE6">
      <w:pPr>
        <w:pStyle w:val="Default"/>
        <w:numPr>
          <w:ilvl w:val="1"/>
          <w:numId w:val="36"/>
        </w:numPr>
        <w:jc w:val="both"/>
        <w:rPr>
          <w:lang w:val="x-none"/>
        </w:rPr>
      </w:pPr>
      <w:r w:rsidRPr="00966BE6">
        <w:rPr>
          <w:lang w:val="x-none"/>
        </w:rPr>
        <w:t xml:space="preserve">opinię stwierdzającą, że </w:t>
      </w:r>
      <w:r w:rsidRPr="00966BE6">
        <w:rPr>
          <w:lang w:val="pl"/>
        </w:rPr>
        <w:t>dostawa wraz z montażem</w:t>
      </w:r>
      <w:r w:rsidRPr="00966BE6">
        <w:rPr>
          <w:lang w:val="x-none"/>
        </w:rPr>
        <w:t xml:space="preserve"> został</w:t>
      </w:r>
      <w:r w:rsidRPr="00966BE6">
        <w:rPr>
          <w:lang w:val="pl"/>
        </w:rPr>
        <w:t>a</w:t>
      </w:r>
      <w:r w:rsidRPr="00966BE6">
        <w:rPr>
          <w:lang w:val="x-none"/>
        </w:rPr>
        <w:t xml:space="preserve"> wykonan</w:t>
      </w:r>
      <w:r w:rsidRPr="00966BE6">
        <w:rPr>
          <w:lang w:val="pl"/>
        </w:rPr>
        <w:t>a</w:t>
      </w:r>
      <w:r w:rsidRPr="00966BE6">
        <w:rPr>
          <w:lang w:val="x-none"/>
        </w:rPr>
        <w:t xml:space="preserve"> należycie </w:t>
      </w:r>
      <w:r w:rsidRPr="00966BE6">
        <w:rPr>
          <w:lang w:val="x-none"/>
        </w:rPr>
        <w:br/>
        <w:t>lub opini</w:t>
      </w:r>
      <w:r w:rsidRPr="00966BE6">
        <w:rPr>
          <w:lang w:val="pl"/>
        </w:rPr>
        <w:t>a</w:t>
      </w:r>
      <w:r w:rsidRPr="00966BE6">
        <w:rPr>
          <w:lang w:val="x-none"/>
        </w:rPr>
        <w:t xml:space="preserve"> równoważ</w:t>
      </w:r>
      <w:r w:rsidRPr="00966BE6">
        <w:rPr>
          <w:lang w:val="pl"/>
        </w:rPr>
        <w:t>na</w:t>
      </w:r>
      <w:r w:rsidR="00892D28">
        <w:rPr>
          <w:lang w:val="x-none"/>
        </w:rPr>
        <w:t xml:space="preserve"> / referencje</w:t>
      </w:r>
      <w:r w:rsidR="004A50AD">
        <w:t>.</w:t>
      </w:r>
    </w:p>
    <w:p w14:paraId="183FCE3C" w14:textId="77777777" w:rsidR="00966BE6" w:rsidRPr="00966BE6" w:rsidRDefault="00966BE6" w:rsidP="00966BE6">
      <w:pPr>
        <w:pStyle w:val="Default"/>
        <w:numPr>
          <w:ilvl w:val="1"/>
          <w:numId w:val="36"/>
        </w:numPr>
        <w:jc w:val="both"/>
        <w:rPr>
          <w:lang w:val="x-none"/>
        </w:rPr>
      </w:pPr>
      <w:r w:rsidRPr="00966BE6">
        <w:rPr>
          <w:lang w:val="x-none"/>
        </w:rPr>
        <w:t>identyfikację oraz podpis osoby upoważnionej.</w:t>
      </w:r>
    </w:p>
    <w:p w14:paraId="62D7A551" w14:textId="77777777" w:rsidR="00966BE6" w:rsidRPr="00966BE6" w:rsidRDefault="00966BE6" w:rsidP="00966BE6">
      <w:pPr>
        <w:pStyle w:val="Default"/>
        <w:jc w:val="both"/>
        <w:rPr>
          <w:lang w:val="pl"/>
        </w:rPr>
      </w:pPr>
      <w:r w:rsidRPr="00966BE6">
        <w:rPr>
          <w:lang w:val="pl"/>
        </w:rPr>
        <w:t>Konieczne jest, aby przedkładane dowody potwierdzające, że wykonane przez Wykonawców dostawy zostały wykonane należycie, zawierały jednoznaczne i nie budzące wątpliwości potwierdzenie należytego wykonania i nie zawierały sprzecznych z wykazem informacji.</w:t>
      </w:r>
    </w:p>
    <w:p w14:paraId="05EE063F" w14:textId="77777777" w:rsidR="00966BE6" w:rsidRDefault="00966BE6" w:rsidP="00966BE6">
      <w:pPr>
        <w:pStyle w:val="Default"/>
        <w:jc w:val="both"/>
      </w:pPr>
    </w:p>
    <w:p w14:paraId="17724EFE" w14:textId="25E936B6" w:rsidR="000A5A21" w:rsidRPr="000A5A21" w:rsidRDefault="006616CA" w:rsidP="000A5A21">
      <w:pPr>
        <w:pStyle w:val="Default"/>
        <w:spacing w:after="63"/>
        <w:jc w:val="both"/>
        <w:rPr>
          <w:b/>
          <w:bCs/>
        </w:rPr>
      </w:pPr>
      <w:r w:rsidRPr="000752DE">
        <w:rPr>
          <w:b/>
        </w:rPr>
        <w:t>•</w:t>
      </w:r>
      <w:r w:rsidRPr="000752DE">
        <w:t xml:space="preserve"> </w:t>
      </w:r>
      <w:r w:rsidRPr="000752DE">
        <w:rPr>
          <w:b/>
          <w:u w:val="single"/>
        </w:rPr>
        <w:t>w zakresie dysponowania osobami:</w:t>
      </w:r>
      <w:r w:rsidRPr="000752DE">
        <w:t xml:space="preserve"> </w:t>
      </w:r>
      <w:r w:rsidRPr="000E7F01">
        <w:t>Wykonawca wykaże, że osoby, które będą uczestniczyć w wykonaniu zamówienia, posiadają odpowiednie kwalifikacje zawodowe, uprawnienia, doświadczenie i wykształcenie niezbędne do wykonania zamówienia</w:t>
      </w:r>
      <w:r>
        <w:t xml:space="preserve"> </w:t>
      </w:r>
      <w:r w:rsidRPr="00364DC9">
        <w:rPr>
          <w:b/>
        </w:rPr>
        <w:t xml:space="preserve">(Załącznik nr 4a do </w:t>
      </w:r>
      <w:r w:rsidRPr="00364DC9">
        <w:rPr>
          <w:b/>
        </w:rPr>
        <w:lastRenderedPageBreak/>
        <w:t>SWZ)</w:t>
      </w:r>
      <w:r w:rsidR="000A5A21">
        <w:t xml:space="preserve">. </w:t>
      </w:r>
      <w:r w:rsidR="000A5A21" w:rsidRPr="000A5A21">
        <w:t xml:space="preserve">Zamawiający uzna warunek za spełniony, jeżeli Wykonawca wykaże, że dysponuje lub będzie dysponował </w:t>
      </w:r>
      <w:r w:rsidR="000A5A21" w:rsidRPr="000A5A21">
        <w:rPr>
          <w:b/>
          <w:bCs/>
        </w:rPr>
        <w:t>osobami zdolnymi do wykonania</w:t>
      </w:r>
      <w:r w:rsidR="000A5A21" w:rsidRPr="000A5A21">
        <w:t xml:space="preserve"> zamówienia, </w:t>
      </w:r>
      <w:proofErr w:type="spellStart"/>
      <w:r w:rsidR="000A5A21" w:rsidRPr="000A5A21">
        <w:t>tj</w:t>
      </w:r>
      <w:proofErr w:type="spellEnd"/>
      <w:r w:rsidR="000A5A21" w:rsidRPr="000A5A21">
        <w:t>:</w:t>
      </w:r>
    </w:p>
    <w:p w14:paraId="174D3148" w14:textId="77777777" w:rsidR="000A5A21" w:rsidRPr="000A5A21" w:rsidRDefault="000A5A21" w:rsidP="000A5A21">
      <w:pPr>
        <w:pStyle w:val="Default"/>
        <w:spacing w:after="63"/>
        <w:rPr>
          <w:b/>
          <w:bCs/>
        </w:rPr>
      </w:pPr>
    </w:p>
    <w:p w14:paraId="78589C9C" w14:textId="42F8F3D5" w:rsidR="00FD2E11" w:rsidRDefault="00752FFB" w:rsidP="00752FFB">
      <w:pPr>
        <w:pStyle w:val="Default"/>
        <w:spacing w:after="63"/>
      </w:pPr>
      <w:r>
        <w:t>Dla Zamawiającego warunkiem wystarczającym będzie wykazanie dysponowania na czas realizacji zamówienia co najmniej:</w:t>
      </w:r>
    </w:p>
    <w:p w14:paraId="63AF1B80" w14:textId="77777777" w:rsidR="00337B73" w:rsidRDefault="00337B73" w:rsidP="00752FFB">
      <w:pPr>
        <w:pStyle w:val="Default"/>
        <w:spacing w:after="63"/>
      </w:pPr>
    </w:p>
    <w:p w14:paraId="38253059" w14:textId="4FAF7C17" w:rsidR="00FD2E11" w:rsidRPr="00FD2E11" w:rsidRDefault="00FD2E11" w:rsidP="00FD2E11">
      <w:pPr>
        <w:spacing w:after="0" w:line="240" w:lineRule="auto"/>
        <w:rPr>
          <w:rFonts w:ascii="Times New Roman" w:eastAsia="Times New Roman" w:hAnsi="Times New Roman" w:cs="Times New Roman"/>
          <w:b/>
          <w:sz w:val="24"/>
          <w:szCs w:val="24"/>
          <w:lang w:eastAsia="pl-PL"/>
        </w:rPr>
      </w:pPr>
      <w:r w:rsidRPr="00FD2E11">
        <w:rPr>
          <w:rFonts w:ascii="Times New Roman" w:eastAsia="Times New Roman" w:hAnsi="Times New Roman" w:cs="Times New Roman"/>
          <w:b/>
          <w:iCs/>
          <w:sz w:val="24"/>
          <w:szCs w:val="24"/>
          <w:lang w:eastAsia="pl-PL"/>
        </w:rPr>
        <w:t xml:space="preserve">• jedną osobą pełniącą funkcję kierownika robót, która posiada uprawnienia budowlane w specjalności konstrukcyjno-budowlanej, </w:t>
      </w:r>
    </w:p>
    <w:p w14:paraId="3FFA3349" w14:textId="77777777" w:rsidR="00FD2E11" w:rsidRPr="00FD2E11" w:rsidRDefault="00FD2E11" w:rsidP="00FD2E11">
      <w:pPr>
        <w:spacing w:after="0" w:line="240" w:lineRule="auto"/>
        <w:rPr>
          <w:rFonts w:ascii="Times New Roman" w:eastAsia="Times New Roman" w:hAnsi="Times New Roman" w:cs="Times New Roman"/>
          <w:b/>
          <w:sz w:val="24"/>
          <w:szCs w:val="24"/>
          <w:lang w:eastAsia="pl-PL"/>
        </w:rPr>
      </w:pPr>
    </w:p>
    <w:p w14:paraId="1D757F6B" w14:textId="77777777" w:rsidR="00FD2E11" w:rsidRDefault="00FD2E11" w:rsidP="00FD2E11">
      <w:pPr>
        <w:spacing w:after="0" w:line="240" w:lineRule="auto"/>
        <w:rPr>
          <w:rFonts w:ascii="Times New Roman" w:eastAsia="Times New Roman" w:hAnsi="Times New Roman" w:cs="Times New Roman"/>
          <w:b/>
          <w:iCs/>
          <w:sz w:val="24"/>
          <w:szCs w:val="24"/>
          <w:lang w:eastAsia="pl-PL"/>
        </w:rPr>
      </w:pPr>
      <w:r w:rsidRPr="00FD2E11">
        <w:rPr>
          <w:rFonts w:ascii="Times New Roman" w:eastAsia="Times New Roman" w:hAnsi="Times New Roman" w:cs="Times New Roman"/>
          <w:b/>
          <w:iCs/>
          <w:sz w:val="24"/>
          <w:szCs w:val="24"/>
          <w:lang w:eastAsia="pl-PL"/>
        </w:rPr>
        <w:t>•  jedną osobę odpowiedzialną za prace elektryczne i uruchomienie dźwigu, która posiada ważne świadectwo kwalifikacyjne elektryczne (np.: SEP) uprawniające do zajmowania się eksploatacją urządzeń, instalacji i sieci na stanowisku Eksploatacji (E) i Dozoru (D) w zakresie obsługi, konserwacji,</w:t>
      </w:r>
      <w:r>
        <w:rPr>
          <w:rFonts w:ascii="Times New Roman" w:eastAsia="Times New Roman" w:hAnsi="Times New Roman" w:cs="Times New Roman"/>
          <w:b/>
          <w:iCs/>
          <w:sz w:val="24"/>
          <w:szCs w:val="24"/>
          <w:lang w:eastAsia="pl-PL"/>
        </w:rPr>
        <w:t xml:space="preserve"> </w:t>
      </w:r>
      <w:r w:rsidRPr="00FD2E11">
        <w:rPr>
          <w:rFonts w:ascii="Times New Roman" w:eastAsia="Times New Roman" w:hAnsi="Times New Roman" w:cs="Times New Roman"/>
          <w:b/>
          <w:iCs/>
          <w:sz w:val="24"/>
          <w:szCs w:val="24"/>
          <w:lang w:eastAsia="pl-PL"/>
        </w:rPr>
        <w:t xml:space="preserve">remontu lub naprawy, montażu lub demontażu oraz kontrolno-pomiarowym dla urządzeń elektroenergetycznych do 1 </w:t>
      </w:r>
      <w:proofErr w:type="spellStart"/>
      <w:r w:rsidRPr="00FD2E11">
        <w:rPr>
          <w:rFonts w:ascii="Times New Roman" w:eastAsia="Times New Roman" w:hAnsi="Times New Roman" w:cs="Times New Roman"/>
          <w:b/>
          <w:iCs/>
          <w:sz w:val="24"/>
          <w:szCs w:val="24"/>
          <w:lang w:eastAsia="pl-PL"/>
        </w:rPr>
        <w:t>kV</w:t>
      </w:r>
      <w:proofErr w:type="spellEnd"/>
      <w:r w:rsidRPr="00FD2E11">
        <w:rPr>
          <w:rFonts w:ascii="Times New Roman" w:eastAsia="Times New Roman" w:hAnsi="Times New Roman" w:cs="Times New Roman"/>
          <w:b/>
          <w:iCs/>
          <w:sz w:val="24"/>
          <w:szCs w:val="24"/>
          <w:lang w:eastAsia="pl-PL"/>
        </w:rPr>
        <w:t xml:space="preserve"> </w:t>
      </w:r>
    </w:p>
    <w:p w14:paraId="1530B105" w14:textId="2E5F0A55" w:rsidR="00752FFB" w:rsidRPr="00752FFB" w:rsidRDefault="00752FFB" w:rsidP="00337B73">
      <w:pPr>
        <w:pStyle w:val="Default"/>
        <w:spacing w:after="63"/>
        <w:rPr>
          <w:b/>
        </w:rPr>
      </w:pPr>
    </w:p>
    <w:p w14:paraId="00A281E0" w14:textId="773D7F18" w:rsidR="00752FFB" w:rsidRPr="00076445" w:rsidRDefault="00752FFB" w:rsidP="008262DA">
      <w:pPr>
        <w:pStyle w:val="Default"/>
        <w:spacing w:after="63"/>
        <w:jc w:val="both"/>
        <w:rPr>
          <w:bCs/>
        </w:rPr>
      </w:pPr>
      <w:r w:rsidRPr="00076445">
        <w:rPr>
          <w:bCs/>
        </w:rPr>
        <w:t>Zamawiający dopuszcza połączenie wyżej wskazanych funkcji w zakresie uprawnień, pod warunkiem spełnienia, przez osobę łączącą te funkcje, wszystkich warunków wymaganych dla poszczególnych funkcji.</w:t>
      </w:r>
    </w:p>
    <w:p w14:paraId="45FE664B" w14:textId="4BFEFFAF" w:rsidR="008D434A" w:rsidRPr="00076445" w:rsidRDefault="008262DA" w:rsidP="008262DA">
      <w:pPr>
        <w:pStyle w:val="Default"/>
        <w:spacing w:after="63"/>
        <w:jc w:val="both"/>
        <w:rPr>
          <w:bCs/>
        </w:rPr>
      </w:pPr>
      <w:r w:rsidRPr="00076445">
        <w:rPr>
          <w:bCs/>
        </w:rPr>
        <w:t>Zamawiający, w zakresie wykazu osób (Załącznik nr 4a do SWZ), będzie polegał na oświadczeniu Wykonawcy potwierdzającym spełnienie wymaganych warunków.</w:t>
      </w:r>
    </w:p>
    <w:p w14:paraId="5C6FA76F" w14:textId="620DDF06" w:rsidR="008262DA" w:rsidRPr="008D434A" w:rsidRDefault="008262DA" w:rsidP="00752FFB">
      <w:pPr>
        <w:pStyle w:val="Default"/>
        <w:spacing w:after="63"/>
      </w:pPr>
    </w:p>
    <w:p w14:paraId="45936981" w14:textId="10735CCF" w:rsidR="000A5A21" w:rsidRPr="00752FFB" w:rsidRDefault="008D434A" w:rsidP="00752FFB">
      <w:pPr>
        <w:jc w:val="both"/>
        <w:rPr>
          <w:rFonts w:ascii="Times New Roman" w:hAnsi="Times New Roman" w:cs="Times New Roman"/>
          <w:sz w:val="24"/>
          <w:szCs w:val="24"/>
        </w:rPr>
      </w:pPr>
      <w:r>
        <w:rPr>
          <w:rFonts w:ascii="Times New Roman" w:hAnsi="Times New Roman" w:cs="Times New Roman"/>
          <w:sz w:val="24"/>
          <w:szCs w:val="24"/>
        </w:rPr>
        <w:t>Wykonawcy wspólnie ubiegający się o</w:t>
      </w:r>
      <w:r w:rsidRPr="00EF55AD">
        <w:rPr>
          <w:rFonts w:ascii="Times New Roman" w:hAnsi="Times New Roman" w:cs="Times New Roman"/>
          <w:sz w:val="24"/>
          <w:szCs w:val="24"/>
        </w:rPr>
        <w:t xml:space="preserve"> udzielenie zamówienia spełnią warunek w zakresie robó</w:t>
      </w:r>
      <w:r>
        <w:rPr>
          <w:rFonts w:ascii="Times New Roman" w:hAnsi="Times New Roman" w:cs="Times New Roman"/>
          <w:sz w:val="24"/>
          <w:szCs w:val="24"/>
        </w:rPr>
        <w:t>t budowlanych</w:t>
      </w:r>
      <w:r w:rsidR="00202D18">
        <w:rPr>
          <w:rFonts w:ascii="Times New Roman" w:hAnsi="Times New Roman" w:cs="Times New Roman"/>
          <w:sz w:val="24"/>
          <w:szCs w:val="24"/>
        </w:rPr>
        <w:t xml:space="preserve"> / dostawy</w:t>
      </w:r>
      <w:r>
        <w:rPr>
          <w:rFonts w:ascii="Times New Roman" w:hAnsi="Times New Roman" w:cs="Times New Roman"/>
          <w:sz w:val="24"/>
          <w:szCs w:val="24"/>
        </w:rPr>
        <w:t>,</w:t>
      </w:r>
      <w:r w:rsidRPr="00EF55AD">
        <w:rPr>
          <w:rFonts w:ascii="Times New Roman" w:hAnsi="Times New Roman" w:cs="Times New Roman"/>
          <w:sz w:val="24"/>
          <w:szCs w:val="24"/>
        </w:rPr>
        <w:t xml:space="preserve"> jeżeli przynajmniej jeden z Wykonawców spełni warunek w zakresie robó</w:t>
      </w:r>
      <w:r>
        <w:rPr>
          <w:rFonts w:ascii="Times New Roman" w:hAnsi="Times New Roman" w:cs="Times New Roman"/>
          <w:sz w:val="24"/>
          <w:szCs w:val="24"/>
        </w:rPr>
        <w:t>t budowlanych</w:t>
      </w:r>
      <w:r w:rsidRPr="00EF55AD">
        <w:rPr>
          <w:rFonts w:ascii="Times New Roman" w:hAnsi="Times New Roman" w:cs="Times New Roman"/>
          <w:sz w:val="24"/>
          <w:szCs w:val="24"/>
        </w:rPr>
        <w:t xml:space="preserve"> wymaganych przez Zamawiającego.</w:t>
      </w:r>
    </w:p>
    <w:p w14:paraId="061A92A8" w14:textId="77777777" w:rsidR="000A5A21" w:rsidRDefault="000A5A21" w:rsidP="000A5A21">
      <w:pPr>
        <w:pStyle w:val="Default"/>
        <w:spacing w:after="63"/>
        <w:jc w:val="both"/>
        <w:rPr>
          <w:b/>
          <w:bCs/>
          <w:lang w:val="pl"/>
        </w:rPr>
      </w:pPr>
    </w:p>
    <w:p w14:paraId="4478ECC1" w14:textId="77777777" w:rsidR="000A5A21" w:rsidRPr="000A5A21" w:rsidRDefault="000A5A21" w:rsidP="000A5A21">
      <w:pPr>
        <w:pStyle w:val="Default"/>
        <w:spacing w:after="63"/>
        <w:jc w:val="both"/>
        <w:rPr>
          <w:lang w:val="pl"/>
        </w:rPr>
      </w:pPr>
      <w:r w:rsidRPr="000A5A21">
        <w:rPr>
          <w:b/>
          <w:bCs/>
          <w:lang w:val="pl"/>
        </w:rPr>
        <w:t xml:space="preserve">UWAGA!!! </w:t>
      </w:r>
      <w:r w:rsidRPr="000A5A21">
        <w:rPr>
          <w:lang w:val="pl"/>
        </w:rPr>
        <w:t xml:space="preserve">Przez </w:t>
      </w:r>
      <w:r w:rsidRPr="00752FFB">
        <w:rPr>
          <w:b/>
          <w:lang w:val="pl"/>
        </w:rPr>
        <w:t xml:space="preserve">„uprawnienia budowlane” </w:t>
      </w:r>
      <w:r w:rsidRPr="000A5A21">
        <w:rPr>
          <w:lang w:val="pl"/>
        </w:rPr>
        <w:t>Zamawiający rozumie uprawnienia budowlane, o których mowa w ustawie Prawo budowlane oraz w Rozporządzeniu Ministra Inwestycji i Rozwoju z dnia 29 kwietnia 2019 r. w sprawie samodzielnych funkcji technicznych w budownictwie (Dz.U. z 2019 r. poz. 831) lub odpowiadające im ważne uprawnienia budowlane, wydane na podstawie uprzednio obowiązujących przepisów prawa, lub odpowiadających przepisów obowiązujących na terenie kraju, w którym Wykonawca ma siedzibę lub miejsca zamieszkania, uznanych przez właściwy organ, zgodnie z ustawą z dnia 22 grudnia 2015 r. o zasadach uznawania kwalifikacji zawodowych nabytych w krajach członkowskich Unii Europejskiej (</w:t>
      </w:r>
      <w:proofErr w:type="spellStart"/>
      <w:r w:rsidRPr="000A5A21">
        <w:rPr>
          <w:lang w:val="pl"/>
        </w:rPr>
        <w:t>t.j</w:t>
      </w:r>
      <w:proofErr w:type="spellEnd"/>
      <w:r w:rsidRPr="000A5A21">
        <w:rPr>
          <w:lang w:val="pl"/>
        </w:rPr>
        <w:t xml:space="preserve">. Dz.U. z 2020 r. poz. 220 ze zm.).W przypadku osób, które są obywatelami państw członkowskich Unii Europejskiej, Konfederacji Szwajcarskiej oraz państw członkowskich Europejskiego Porozumienia o Wolnym Handlu (EFTA) –stron umowy o Europejskim Obszarze Gospodarczym (w rozumieniu art. 4a ustawy z dnia 15 grudnia 2000 r. o samorządach zawodowych architektów oraz inżynierów budownictwa (j.t. Dz.U. z 2019 r., poz. 1117), osoby wyznaczone do realizacji zamówienia posiadają uprawnienia budowlane do kierowania robotami budowlanymi, wyszczególnione powyżej jeżeli: </w:t>
      </w:r>
    </w:p>
    <w:p w14:paraId="6E1F8B04" w14:textId="77777777" w:rsidR="000A5A21" w:rsidRPr="000A5A21" w:rsidRDefault="000A5A21" w:rsidP="000A5A21">
      <w:pPr>
        <w:pStyle w:val="Default"/>
        <w:spacing w:after="63"/>
        <w:jc w:val="both"/>
        <w:rPr>
          <w:lang w:val="pl"/>
        </w:rPr>
      </w:pPr>
      <w:r w:rsidRPr="000A5A21">
        <w:rPr>
          <w:lang w:val="pl"/>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67D6C64C" w14:textId="28B584A1" w:rsidR="00334CBB" w:rsidRPr="00202D18" w:rsidRDefault="000A5A21" w:rsidP="000A5A21">
      <w:pPr>
        <w:pStyle w:val="Default"/>
        <w:spacing w:after="63"/>
        <w:jc w:val="both"/>
        <w:rPr>
          <w:lang w:val="pl"/>
        </w:rPr>
      </w:pPr>
      <w:r w:rsidRPr="000A5A21">
        <w:rPr>
          <w:lang w:val="pl"/>
        </w:rPr>
        <w:lastRenderedPageBreak/>
        <w:t>-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oraz inżynierów budownictwa, dotyczące świ</w:t>
      </w:r>
      <w:r w:rsidR="008D434A">
        <w:rPr>
          <w:lang w:val="pl"/>
        </w:rPr>
        <w:t>adczenia usług transgranicznych.</w:t>
      </w:r>
    </w:p>
    <w:p w14:paraId="35822DC6" w14:textId="77777777" w:rsidR="007D52BD" w:rsidRDefault="007D52BD" w:rsidP="006C76B1">
      <w:pPr>
        <w:pStyle w:val="Default"/>
        <w:jc w:val="both"/>
      </w:pPr>
      <w:r w:rsidRPr="0077513C">
        <w:rPr>
          <w:b/>
        </w:rPr>
        <w:t>2</w:t>
      </w:r>
      <w:r>
        <w:t xml:space="preserve">. 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p>
    <w:p w14:paraId="5E22C870" w14:textId="77777777" w:rsidR="007D52BD" w:rsidRDefault="007D52BD" w:rsidP="006C76B1">
      <w:pPr>
        <w:pStyle w:val="Default"/>
        <w:jc w:val="both"/>
      </w:pPr>
      <w:r w:rsidRPr="0077513C">
        <w:rPr>
          <w:b/>
        </w:rPr>
        <w:t>3</w:t>
      </w:r>
      <w:r>
        <w:t xml:space="preserve">. W odniesieniu do warunków dotyczących wykształcenia, kwalifikacji zawodowych lub doświadczenia wykonawcy mogą polegać na zdolnościach podmiotów udostępniających zasoby, jeśli podmioty te wykonają roboty / usługi, do realizacji których te zdolności są wymagane. </w:t>
      </w:r>
    </w:p>
    <w:p w14:paraId="777063C6" w14:textId="77777777" w:rsidR="007D52BD" w:rsidRDefault="007D52BD" w:rsidP="006C76B1">
      <w:pPr>
        <w:pStyle w:val="Default"/>
        <w:jc w:val="both"/>
      </w:pPr>
      <w:r w:rsidRPr="0077513C">
        <w:rPr>
          <w:b/>
        </w:rPr>
        <w:t>4.</w:t>
      </w:r>
      <w:r w:rsidRPr="00AD268F">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DB0A322" w14:textId="77777777" w:rsidR="007D52BD" w:rsidRDefault="007D52BD" w:rsidP="006C76B1">
      <w:pPr>
        <w:pStyle w:val="Default"/>
        <w:jc w:val="both"/>
      </w:pPr>
      <w:r w:rsidRPr="0077513C">
        <w:rPr>
          <w:b/>
        </w:rPr>
        <w:t>5.</w:t>
      </w:r>
      <w:r>
        <w:t xml:space="preserve"> Zobowiązanie podmiotu udostępniającego zasoby, o którym mowa w ust. 4, potwierdza, że stosunek łączący wykonawcę z podmiotami udostępniającymi zasoby gwarantuje rzeczywisty dostęp do tych zasobów oraz określa w szczególności: </w:t>
      </w:r>
    </w:p>
    <w:p w14:paraId="6C6F2119" w14:textId="77777777" w:rsidR="007D52BD" w:rsidRDefault="007D52BD" w:rsidP="006C76B1">
      <w:pPr>
        <w:pStyle w:val="Default"/>
        <w:jc w:val="both"/>
      </w:pPr>
      <w:r w:rsidRPr="001A100B">
        <w:rPr>
          <w:b/>
        </w:rPr>
        <w:t>1)</w:t>
      </w:r>
      <w:r>
        <w:t xml:space="preserve"> zakres dostępnych wykonawcy zasobów podmiotu udostępniającego zasoby; </w:t>
      </w:r>
    </w:p>
    <w:p w14:paraId="7E559C70" w14:textId="77777777" w:rsidR="007D52BD" w:rsidRDefault="007D52BD" w:rsidP="006C76B1">
      <w:pPr>
        <w:pStyle w:val="Default"/>
        <w:jc w:val="both"/>
      </w:pPr>
      <w:r w:rsidRPr="001A100B">
        <w:rPr>
          <w:b/>
        </w:rPr>
        <w:t>2</w:t>
      </w:r>
      <w:r>
        <w:t xml:space="preserve">) sposób i okres udostępnienia wykonawcy i wykorzystania przez niego zasobów podmiotu udostępniającego te zasoby przy wykonywaniu zamówienia; </w:t>
      </w:r>
    </w:p>
    <w:p w14:paraId="355F654E" w14:textId="77777777" w:rsidR="007D52BD" w:rsidRDefault="007D52BD" w:rsidP="006C76B1">
      <w:pPr>
        <w:pStyle w:val="Default"/>
        <w:jc w:val="both"/>
      </w:pPr>
      <w:r w:rsidRPr="001A100B">
        <w:rPr>
          <w:b/>
        </w:rPr>
        <w:t>3)</w:t>
      </w:r>
      <w:r>
        <w:t xml:space="preserve"> czy i w jakim zakresie podmiot udostępniający zasoby, na zdolnościach którego wykonawca polega w odniesieniu do warunków udziału w postępowaniu dotyczących wykształcenia, kwalifikacji zawodowych lub doświadczenia, zrealizuje roboty / usługi, których wskazane zdolności dotyczą. </w:t>
      </w:r>
    </w:p>
    <w:p w14:paraId="27BE3B7A" w14:textId="77777777" w:rsidR="007D52BD" w:rsidRPr="00727D71" w:rsidRDefault="007D52BD" w:rsidP="007D52BD">
      <w:pPr>
        <w:pStyle w:val="Default"/>
        <w:rPr>
          <w:b/>
          <w:color w:val="C00000"/>
        </w:rPr>
      </w:pPr>
      <w:r w:rsidRPr="00727D71">
        <w:rPr>
          <w:b/>
        </w:rPr>
        <w:t>6</w:t>
      </w:r>
      <w:r w:rsidRPr="00704560">
        <w:t xml:space="preserve">. Wykonawca wraz z ofertą przedstawia oświadczenie, o którym mowa w </w:t>
      </w:r>
      <w:r w:rsidR="00F654B6" w:rsidRPr="00704560">
        <w:rPr>
          <w:color w:val="auto"/>
        </w:rPr>
        <w:t>Załącznik nr</w:t>
      </w:r>
      <w:r w:rsidR="0077641D" w:rsidRPr="00704560">
        <w:rPr>
          <w:color w:val="auto"/>
        </w:rPr>
        <w:t xml:space="preserve"> </w:t>
      </w:r>
      <w:r w:rsidR="00B956F8" w:rsidRPr="00704560">
        <w:rPr>
          <w:color w:val="auto"/>
        </w:rPr>
        <w:t xml:space="preserve">8 do </w:t>
      </w:r>
      <w:r w:rsidRPr="00704560">
        <w:rPr>
          <w:color w:val="auto"/>
        </w:rPr>
        <w:t>SWZ.</w:t>
      </w:r>
      <w:r w:rsidRPr="00727D71">
        <w:rPr>
          <w:b/>
          <w:color w:val="auto"/>
        </w:rPr>
        <w:t xml:space="preserve"> </w:t>
      </w:r>
    </w:p>
    <w:p w14:paraId="47FC7E81" w14:textId="77777777" w:rsidR="007D52BD" w:rsidRDefault="007D52BD" w:rsidP="006C76B1">
      <w:pPr>
        <w:pStyle w:val="Default"/>
        <w:jc w:val="both"/>
      </w:pPr>
      <w:r w:rsidRPr="0077513C">
        <w:rPr>
          <w:b/>
        </w:rPr>
        <w:t>7.</w:t>
      </w:r>
      <w:r>
        <w:t xml:space="preserve"> Jeżeli zdolności techniczne lub zawodowe podmiotu, o którym mowa w ust. 3 nie potwierdzają spełnienia przez Wykonawcę warunków udziału w postępowaniu lub zachodzą wobec tych podmiotów podstawy wykluczenia, Zamawiający żąda, aby Wykonawca w terminie określonym przez Zamawiającego: </w:t>
      </w:r>
    </w:p>
    <w:p w14:paraId="3C8DE3C5" w14:textId="77777777" w:rsidR="007D52BD" w:rsidRDefault="007D52BD" w:rsidP="006C76B1">
      <w:pPr>
        <w:pStyle w:val="Default"/>
        <w:jc w:val="both"/>
      </w:pPr>
      <w:r w:rsidRPr="001A100B">
        <w:rPr>
          <w:b/>
        </w:rPr>
        <w:t>1)</w:t>
      </w:r>
      <w:r>
        <w:t xml:space="preserve"> zastąpił ten podmiot innym podmiotem lub podmiotami lub  </w:t>
      </w:r>
    </w:p>
    <w:p w14:paraId="2A67CC4B" w14:textId="77777777" w:rsidR="007D52BD" w:rsidRDefault="007D52BD" w:rsidP="006C76B1">
      <w:pPr>
        <w:pStyle w:val="Default"/>
        <w:jc w:val="both"/>
      </w:pPr>
      <w:r w:rsidRPr="001A100B">
        <w:rPr>
          <w:b/>
        </w:rPr>
        <w:t>2)</w:t>
      </w:r>
      <w:r>
        <w:t xml:space="preserve"> wykazał, że samodzielnie spełnia warunki udziału w postępowaniu, tj. zobowiązał się do osobistego wykonania odpowiedniej części, jeżeli wykaże samodzielnie zdolności techniczne lub zawodowe lub sytuację finansową lub ekonomiczną w zakresie, w którym polegał na zdolnościach innych podmiotów.</w:t>
      </w:r>
    </w:p>
    <w:p w14:paraId="6B1516E9" w14:textId="0D55BB56" w:rsidR="007E0AD9" w:rsidRDefault="007E0AD9" w:rsidP="006C76B1">
      <w:pPr>
        <w:pStyle w:val="Default"/>
        <w:jc w:val="both"/>
      </w:pPr>
      <w:r w:rsidRPr="007E0AD9">
        <w:rPr>
          <w:b/>
        </w:rPr>
        <w:t>8.</w:t>
      </w:r>
      <w:r w:rsidRPr="007E0AD9">
        <w:t xml:space="preserve"> </w:t>
      </w:r>
      <w:r w:rsidRPr="00D2144C">
        <w:t xml:space="preserve">Wykonawca, </w:t>
      </w:r>
      <w:r w:rsidRPr="00D2144C">
        <w:rPr>
          <w:b/>
        </w:rPr>
        <w:t>w przypadku polegania na zdolnościach lub sytuacji podmiotów udostępniających zasoby</w:t>
      </w:r>
      <w:r w:rsidRPr="00D2144C">
        <w:t xml:space="preserve">, przedstawia, wraz z oświadczeniem Wykonawcy, także oświadczenie podmiotu udostępniającego zasoby, potwierdzające brak podstaw wykluczenia tego podmiotu oraz odpowiednio spełnianie warunków udziału w postępowaniu, w zakresie, w jakim Wykonawca powołuje się na jego zasoby </w:t>
      </w:r>
      <w:r w:rsidRPr="00D2144C">
        <w:rPr>
          <w:b/>
        </w:rPr>
        <w:t>(Załącznik 2b i Załącznik 3b do SWZ)</w:t>
      </w:r>
      <w:r w:rsidR="00752FFB">
        <w:rPr>
          <w:b/>
        </w:rPr>
        <w:t>.</w:t>
      </w:r>
    </w:p>
    <w:p w14:paraId="231CD54B" w14:textId="244B08A4" w:rsidR="008A63E4" w:rsidRDefault="008A63E4" w:rsidP="006C76B1">
      <w:pPr>
        <w:pStyle w:val="Default"/>
        <w:jc w:val="both"/>
      </w:pPr>
      <w:r w:rsidRPr="008A63E4">
        <w:rPr>
          <w:b/>
        </w:rPr>
        <w:t>9</w:t>
      </w:r>
      <w:r>
        <w:t>.</w:t>
      </w:r>
      <w:r w:rsidRPr="008A63E4">
        <w:t xml:space="preserve"> </w:t>
      </w:r>
      <w: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w:t>
      </w:r>
      <w:r>
        <w:lastRenderedPageBreak/>
        <w:t xml:space="preserve">nie zachodzą wobec tego podmiotu podstawy wykluczenia, które zostały </w:t>
      </w:r>
      <w:r w:rsidR="00AD268F">
        <w:t>przewidziane względem Wykonawcy.</w:t>
      </w:r>
    </w:p>
    <w:p w14:paraId="6D974DC6" w14:textId="76FFD2ED" w:rsidR="00704560" w:rsidRDefault="00704560" w:rsidP="006C76B1">
      <w:pPr>
        <w:pStyle w:val="Default"/>
        <w:jc w:val="both"/>
      </w:pPr>
      <w:r w:rsidRPr="00704560">
        <w:rPr>
          <w:b/>
        </w:rPr>
        <w:t xml:space="preserve">10. </w:t>
      </w:r>
      <w:r w:rsidRPr="00354A51">
        <w:t>Na wezwanie Zamawiającego, Wykonawca jest zobowiązany złożyć podmiotowe środki dowodowe dotyczące podmiotu udostępniającego zasoby, potwierdzające spełnianie warunków udziału w postępowaniu w zakresie, w jakim wykonawca powołuje się na jego zasoby.</w:t>
      </w:r>
    </w:p>
    <w:p w14:paraId="4F4BC3E2" w14:textId="1651D445" w:rsidR="00752FFB" w:rsidRPr="00752FFB" w:rsidRDefault="00752FFB" w:rsidP="006C76B1">
      <w:pPr>
        <w:pStyle w:val="Default"/>
        <w:jc w:val="both"/>
      </w:pPr>
      <w:r w:rsidRPr="00752FFB">
        <w:rPr>
          <w:b/>
        </w:rPr>
        <w:t xml:space="preserve">11. </w:t>
      </w:r>
      <w:r w:rsidRPr="00752FFB">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9536AA3" w14:textId="049D2A25" w:rsidR="00AD268F" w:rsidRPr="00E21D29" w:rsidRDefault="00AD268F" w:rsidP="006C76B1">
      <w:pPr>
        <w:pStyle w:val="Default"/>
        <w:jc w:val="both"/>
        <w:rPr>
          <w:b/>
        </w:rPr>
      </w:pPr>
    </w:p>
    <w:p w14:paraId="242F6069" w14:textId="0AA77751" w:rsidR="00040352" w:rsidRDefault="00040352" w:rsidP="009017AA">
      <w:pPr>
        <w:pStyle w:val="Default"/>
        <w:rPr>
          <w:b/>
          <w:strike/>
        </w:rPr>
      </w:pPr>
    </w:p>
    <w:p w14:paraId="48925E88" w14:textId="77777777" w:rsidR="007D52BD" w:rsidRPr="007D52BD" w:rsidRDefault="007D52BD" w:rsidP="00F9563D">
      <w:pPr>
        <w:pStyle w:val="Default"/>
        <w:numPr>
          <w:ilvl w:val="0"/>
          <w:numId w:val="7"/>
        </w:numPr>
        <w:ind w:left="0" w:hanging="142"/>
        <w:jc w:val="both"/>
        <w:rPr>
          <w:b/>
        </w:rPr>
      </w:pPr>
      <w:r w:rsidRPr="007D52BD">
        <w:rPr>
          <w:b/>
        </w:rPr>
        <w:t xml:space="preserve">WYKAZ OŚWIADCZEŃ </w:t>
      </w:r>
      <w:r>
        <w:rPr>
          <w:b/>
        </w:rPr>
        <w:t>LU</w:t>
      </w:r>
      <w:r w:rsidR="00A132EE">
        <w:rPr>
          <w:b/>
        </w:rPr>
        <w:t>B</w:t>
      </w:r>
      <w:r>
        <w:rPr>
          <w:b/>
        </w:rPr>
        <w:t xml:space="preserve"> DOKUMENTÓW </w:t>
      </w:r>
      <w:r w:rsidRPr="007D52BD">
        <w:rPr>
          <w:b/>
        </w:rPr>
        <w:t>SKŁADANYCH WRAZ Z OFERTĄ</w:t>
      </w:r>
      <w:r w:rsidR="006C76B1">
        <w:rPr>
          <w:b/>
        </w:rPr>
        <w:t xml:space="preserve"> POTWIERDZAJĄCYCH SPEŁNIANIE</w:t>
      </w:r>
      <w:r w:rsidR="00FC5320">
        <w:rPr>
          <w:b/>
        </w:rPr>
        <w:t xml:space="preserve"> WARUNKÓW UDZIAŁU W POSTĘPOWANIU, BRAK PODSTAW DO WYKLUCZENIA I WYMAGANIA ODNOŚNIE TYCH DOKUMENTÓW ORAZ PRZEDMIOTOWE ŚRODKI DOWODOWE</w:t>
      </w:r>
    </w:p>
    <w:p w14:paraId="32415EB3" w14:textId="77777777" w:rsidR="007D52BD" w:rsidRDefault="007D52BD" w:rsidP="009017AA">
      <w:pPr>
        <w:pStyle w:val="Default"/>
        <w:rPr>
          <w:b/>
          <w:strike/>
        </w:rPr>
      </w:pPr>
    </w:p>
    <w:p w14:paraId="10DAC3F5" w14:textId="77777777" w:rsidR="00E71669" w:rsidRDefault="00FC5320" w:rsidP="00104528">
      <w:pPr>
        <w:pStyle w:val="Default"/>
        <w:jc w:val="both"/>
        <w:rPr>
          <w:b/>
        </w:rPr>
      </w:pPr>
      <w:r w:rsidRPr="0077513C">
        <w:rPr>
          <w:b/>
        </w:rPr>
        <w:t>1.</w:t>
      </w:r>
      <w:r>
        <w:t xml:space="preserve"> </w:t>
      </w:r>
      <w:r w:rsidRPr="00622D39">
        <w:rPr>
          <w:b/>
        </w:rPr>
        <w:t>Do oferty Wykonawca załącza</w:t>
      </w:r>
      <w:r w:rsidR="00E71669">
        <w:rPr>
          <w:b/>
        </w:rPr>
        <w:t>:</w:t>
      </w:r>
    </w:p>
    <w:p w14:paraId="339C5A0F" w14:textId="77777777" w:rsidR="00E71669" w:rsidRDefault="00E71669" w:rsidP="002B3293">
      <w:pPr>
        <w:pStyle w:val="Default"/>
        <w:jc w:val="both"/>
        <w:rPr>
          <w:b/>
        </w:rPr>
      </w:pPr>
      <w:r>
        <w:rPr>
          <w:b/>
        </w:rPr>
        <w:t>a) Formularz ofertowy – Załącznik nr 1 do SWZ,</w:t>
      </w:r>
    </w:p>
    <w:p w14:paraId="449DFAB2" w14:textId="1160101C" w:rsidR="00AD268F" w:rsidRDefault="00E71669" w:rsidP="002B3293">
      <w:pPr>
        <w:pStyle w:val="Default"/>
        <w:jc w:val="both"/>
        <w:rPr>
          <w:b/>
        </w:rPr>
      </w:pPr>
      <w:r w:rsidRPr="000E66A8">
        <w:rPr>
          <w:b/>
        </w:rPr>
        <w:t>b) Formularz parametrów techniczno - użytkowych – Załącznik nr 1a do SWZ,</w:t>
      </w:r>
    </w:p>
    <w:p w14:paraId="3E9A1B43" w14:textId="4A2C85A4" w:rsidR="000E7401" w:rsidRDefault="00CE75B4" w:rsidP="000E7401">
      <w:pPr>
        <w:pStyle w:val="Default"/>
        <w:jc w:val="both"/>
        <w:rPr>
          <w:b/>
        </w:rPr>
      </w:pPr>
      <w:r>
        <w:rPr>
          <w:b/>
        </w:rPr>
        <w:t xml:space="preserve">c) </w:t>
      </w:r>
      <w:r w:rsidR="00815E91">
        <w:rPr>
          <w:b/>
        </w:rPr>
        <w:t xml:space="preserve">Przedmiotowe środki dowodowe zgodnie z pkt 8 Rozdział IX SWZ </w:t>
      </w:r>
      <w:r w:rsidRPr="00CE75B4">
        <w:rPr>
          <w:b/>
        </w:rPr>
        <w:t xml:space="preserve"> </w:t>
      </w:r>
      <w:r w:rsidR="00815E91">
        <w:rPr>
          <w:b/>
        </w:rPr>
        <w:t>na potwierdzenie spełnienia</w:t>
      </w:r>
      <w:r w:rsidRPr="00CE75B4">
        <w:rPr>
          <w:b/>
        </w:rPr>
        <w:t xml:space="preserve"> wymagań określonych w </w:t>
      </w:r>
      <w:r>
        <w:rPr>
          <w:b/>
        </w:rPr>
        <w:t>OPZ - z</w:t>
      </w:r>
      <w:r w:rsidRPr="00CE75B4">
        <w:rPr>
          <w:b/>
        </w:rPr>
        <w:t>ałącznik nr 10 do SWZ</w:t>
      </w:r>
      <w:r>
        <w:rPr>
          <w:b/>
        </w:rPr>
        <w:t>,</w:t>
      </w:r>
    </w:p>
    <w:p w14:paraId="43D87196" w14:textId="3DA46001" w:rsidR="0077513C" w:rsidRDefault="0075691B" w:rsidP="002B3293">
      <w:pPr>
        <w:pStyle w:val="Default"/>
        <w:jc w:val="both"/>
        <w:rPr>
          <w:b/>
          <w:color w:val="auto"/>
        </w:rPr>
      </w:pPr>
      <w:r>
        <w:rPr>
          <w:b/>
        </w:rPr>
        <w:t>d</w:t>
      </w:r>
      <w:r w:rsidR="00E71669">
        <w:rPr>
          <w:b/>
        </w:rPr>
        <w:t>) A</w:t>
      </w:r>
      <w:r w:rsidR="00FC5320" w:rsidRPr="00622D39">
        <w:rPr>
          <w:b/>
        </w:rPr>
        <w:t>ktualne na dzień składania ofert oświadczenie/a o spełnianiu warunków udziału w postępowaniu i niepodleganiu wyklucz</w:t>
      </w:r>
      <w:r w:rsidR="00127403" w:rsidRPr="00622D39">
        <w:rPr>
          <w:b/>
        </w:rPr>
        <w:t xml:space="preserve">eniu z postępowania, </w:t>
      </w:r>
      <w:r w:rsidR="00127403" w:rsidRPr="0058551E">
        <w:rPr>
          <w:b/>
          <w:color w:val="auto"/>
        </w:rPr>
        <w:t xml:space="preserve">zgodnie z </w:t>
      </w:r>
      <w:r w:rsidR="005142DE" w:rsidRPr="0058551E">
        <w:rPr>
          <w:b/>
          <w:color w:val="auto"/>
        </w:rPr>
        <w:t>z</w:t>
      </w:r>
      <w:r w:rsidR="00FC5320" w:rsidRPr="0058551E">
        <w:rPr>
          <w:b/>
          <w:color w:val="auto"/>
        </w:rPr>
        <w:t>ałącznikiem nr 2</w:t>
      </w:r>
      <w:r w:rsidR="002B3293">
        <w:rPr>
          <w:b/>
          <w:color w:val="auto"/>
        </w:rPr>
        <w:t>a</w:t>
      </w:r>
      <w:r w:rsidR="005142DE" w:rsidRPr="0058551E">
        <w:rPr>
          <w:b/>
          <w:color w:val="auto"/>
        </w:rPr>
        <w:t xml:space="preserve"> i z</w:t>
      </w:r>
      <w:r w:rsidR="008D4480" w:rsidRPr="0058551E">
        <w:rPr>
          <w:b/>
          <w:color w:val="auto"/>
        </w:rPr>
        <w:t>ałącznikiem nr 3</w:t>
      </w:r>
      <w:r w:rsidR="005764F9">
        <w:rPr>
          <w:b/>
          <w:color w:val="auto"/>
        </w:rPr>
        <w:t>a</w:t>
      </w:r>
      <w:r w:rsidR="00FC5320" w:rsidRPr="0058551E">
        <w:rPr>
          <w:b/>
          <w:color w:val="auto"/>
        </w:rPr>
        <w:t xml:space="preserve"> </w:t>
      </w:r>
      <w:r w:rsidR="00127403" w:rsidRPr="0058551E">
        <w:rPr>
          <w:b/>
          <w:color w:val="auto"/>
        </w:rPr>
        <w:t xml:space="preserve">do </w:t>
      </w:r>
      <w:r w:rsidR="00E71669">
        <w:rPr>
          <w:b/>
          <w:color w:val="auto"/>
        </w:rPr>
        <w:t>SWZ,</w:t>
      </w:r>
    </w:p>
    <w:p w14:paraId="3C04614B" w14:textId="13FDC518" w:rsidR="002B3293" w:rsidRPr="002B3293" w:rsidRDefault="00941A88" w:rsidP="002B3293">
      <w:pPr>
        <w:pStyle w:val="Default"/>
        <w:jc w:val="both"/>
        <w:rPr>
          <w:b/>
          <w:color w:val="auto"/>
        </w:rPr>
      </w:pPr>
      <w:r>
        <w:rPr>
          <w:b/>
          <w:color w:val="auto"/>
        </w:rPr>
        <w:t xml:space="preserve">e) </w:t>
      </w:r>
      <w:r w:rsidR="002B3293">
        <w:rPr>
          <w:b/>
          <w:color w:val="auto"/>
        </w:rPr>
        <w:t>W</w:t>
      </w:r>
      <w:r w:rsidR="002B3293" w:rsidRPr="002B3293">
        <w:rPr>
          <w:b/>
          <w:color w:val="auto"/>
        </w:rPr>
        <w:t xml:space="preserve"> przypadku, gdy Wykonawca, polega na zdolnościach lub sytuacji innych podmiotów na z</w:t>
      </w:r>
      <w:r w:rsidR="002B3293">
        <w:rPr>
          <w:b/>
          <w:color w:val="auto"/>
        </w:rPr>
        <w:t xml:space="preserve">asadach określonych w art. 118 </w:t>
      </w:r>
      <w:proofErr w:type="spellStart"/>
      <w:r w:rsidR="002B3293">
        <w:rPr>
          <w:b/>
          <w:color w:val="auto"/>
        </w:rPr>
        <w:t>Pzp</w:t>
      </w:r>
      <w:proofErr w:type="spellEnd"/>
      <w:r w:rsidR="008A17B9">
        <w:rPr>
          <w:b/>
          <w:color w:val="auto"/>
        </w:rPr>
        <w:t xml:space="preserve"> </w:t>
      </w:r>
      <w:r w:rsidR="002B3293" w:rsidRPr="002B3293">
        <w:rPr>
          <w:b/>
          <w:color w:val="auto"/>
        </w:rPr>
        <w:t xml:space="preserve">– </w:t>
      </w:r>
      <w:r w:rsidR="002B3293" w:rsidRPr="00941A88">
        <w:rPr>
          <w:b/>
          <w:color w:val="auto"/>
          <w:u w:val="single"/>
        </w:rPr>
        <w:t>jeżeli dotyczy:</w:t>
      </w:r>
    </w:p>
    <w:p w14:paraId="0F153ECF" w14:textId="6D889FF8" w:rsidR="002B3293" w:rsidRPr="002B3293" w:rsidRDefault="002B3293" w:rsidP="002B3293">
      <w:pPr>
        <w:pStyle w:val="Default"/>
        <w:numPr>
          <w:ilvl w:val="0"/>
          <w:numId w:val="41"/>
        </w:numPr>
        <w:jc w:val="both"/>
        <w:rPr>
          <w:b/>
          <w:color w:val="auto"/>
        </w:rPr>
      </w:pPr>
      <w:r w:rsidRPr="002B3293">
        <w:rPr>
          <w:b/>
          <w:color w:val="auto"/>
        </w:rPr>
        <w:t>oświadczenia o spełnianiu warunków udziału w postępowaniu i niepodleganiu wykluczeniu – załącznik nr 2</w:t>
      </w:r>
      <w:r>
        <w:rPr>
          <w:b/>
          <w:color w:val="auto"/>
        </w:rPr>
        <w:t>b/3b</w:t>
      </w:r>
      <w:r w:rsidRPr="002B3293">
        <w:rPr>
          <w:b/>
          <w:color w:val="auto"/>
        </w:rPr>
        <w:t xml:space="preserve"> do SWZ,</w:t>
      </w:r>
    </w:p>
    <w:p w14:paraId="32F5CC10" w14:textId="4C54D01B" w:rsidR="002B3293" w:rsidRPr="002B3293" w:rsidRDefault="002B3293" w:rsidP="00104528">
      <w:pPr>
        <w:pStyle w:val="Default"/>
        <w:numPr>
          <w:ilvl w:val="0"/>
          <w:numId w:val="41"/>
        </w:numPr>
        <w:jc w:val="both"/>
        <w:rPr>
          <w:b/>
          <w:color w:val="auto"/>
        </w:rPr>
      </w:pPr>
      <w:r w:rsidRPr="002B3293">
        <w:rPr>
          <w:b/>
          <w:color w:val="auto"/>
        </w:rPr>
        <w:t>zobowiązanie podmiotu o oddaniu Wykonawcy</w:t>
      </w:r>
      <w:r>
        <w:rPr>
          <w:b/>
          <w:color w:val="auto"/>
        </w:rPr>
        <w:t xml:space="preserve"> swoich zasobów – załącznik nr 8</w:t>
      </w:r>
      <w:r w:rsidRPr="002B3293">
        <w:rPr>
          <w:b/>
          <w:color w:val="auto"/>
        </w:rPr>
        <w:t xml:space="preserve"> do SWZ.</w:t>
      </w:r>
    </w:p>
    <w:p w14:paraId="618A5D82" w14:textId="77777777" w:rsidR="0077513C" w:rsidRPr="002B3293" w:rsidRDefault="00C50DB8" w:rsidP="002D558D">
      <w:pPr>
        <w:pStyle w:val="Default"/>
        <w:jc w:val="both"/>
        <w:rPr>
          <w:b/>
        </w:rPr>
      </w:pPr>
      <w:r>
        <w:rPr>
          <w:b/>
        </w:rPr>
        <w:t>2.</w:t>
      </w:r>
      <w:r w:rsidR="00FC5320">
        <w:t xml:space="preserve"> W przypadku wspólnego ubiegania się o zamówienie przez wykonawców, oświadczenie, o którym mowa w ust. 1, składa każdy z wykonawców. Oświadczenia te potwierdzają brak podstaw wykluczenia oraz spełnianie warunków udziału w postępowaniu, w jakim każdy z </w:t>
      </w:r>
      <w:r w:rsidR="00FC5320" w:rsidRPr="002B3293">
        <w:t>wykonawców wykazuje spełnianie warunków udziału w postępowaniu.</w:t>
      </w:r>
      <w:r w:rsidR="00FC5320" w:rsidRPr="002B3293">
        <w:rPr>
          <w:b/>
        </w:rPr>
        <w:t xml:space="preserve"> </w:t>
      </w:r>
    </w:p>
    <w:p w14:paraId="14323226" w14:textId="6E8895F9" w:rsidR="0077513C" w:rsidRPr="003A16B2" w:rsidRDefault="00C50DB8" w:rsidP="002D558D">
      <w:pPr>
        <w:pStyle w:val="Default"/>
        <w:jc w:val="both"/>
      </w:pPr>
      <w:r w:rsidRPr="003A16B2">
        <w:rPr>
          <w:b/>
        </w:rPr>
        <w:t>3.</w:t>
      </w:r>
      <w:r w:rsidRPr="003A16B2">
        <w:t xml:space="preserve"> </w:t>
      </w:r>
      <w:r w:rsidR="00FC5320" w:rsidRPr="003A16B2">
        <w:t>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w:t>
      </w:r>
      <w:r w:rsidR="0075691B" w:rsidRPr="003A16B2">
        <w:t xml:space="preserve">ca powołuje się na jego zasoby </w:t>
      </w:r>
    </w:p>
    <w:p w14:paraId="64BAA130" w14:textId="77777777" w:rsidR="0077513C" w:rsidRDefault="00C50DB8" w:rsidP="002D558D">
      <w:pPr>
        <w:pStyle w:val="Default"/>
        <w:jc w:val="both"/>
      </w:pPr>
      <w:r>
        <w:rPr>
          <w:b/>
        </w:rPr>
        <w:t>4</w:t>
      </w:r>
      <w:r w:rsidR="00FC5320" w:rsidRPr="0077513C">
        <w:rPr>
          <w:b/>
        </w:rPr>
        <w:t xml:space="preserve">. </w:t>
      </w:r>
      <w:r w:rsidR="00FC5320">
        <w:t xml:space="preserve">Pełnomocnictwo do podpisania oferty, jeżeli osobą podpisującą nie jest osoba upoważniona na podstawie wypisu z Krajowego Rejestru Sądowego lub zaświadczenia o prowadzeniu działalności gospodarczej – w formie oryginału lub kopii poświadczonej notarialnie. </w:t>
      </w:r>
    </w:p>
    <w:p w14:paraId="66C68FEB" w14:textId="77777777" w:rsidR="0077513C" w:rsidRDefault="00C50DB8" w:rsidP="002D558D">
      <w:pPr>
        <w:pStyle w:val="Default"/>
        <w:jc w:val="both"/>
      </w:pPr>
      <w:r>
        <w:rPr>
          <w:b/>
        </w:rPr>
        <w:t>5</w:t>
      </w:r>
      <w:r w:rsidR="00FC5320" w:rsidRPr="0077513C">
        <w:rPr>
          <w:b/>
        </w:rPr>
        <w:t xml:space="preserve">. </w:t>
      </w:r>
      <w:r w:rsidR="00FC5320">
        <w:t xml:space="preserve">Pełnomocnictwo, zgodnie z art. 58 ust. 2 ustawy prawo zamówień publicznych, w przypadku składania oferty przez wykonawców ubiegających się wspólnie o udzielenie zamówienia. </w:t>
      </w:r>
    </w:p>
    <w:p w14:paraId="6A8C1045" w14:textId="77777777" w:rsidR="001A100B" w:rsidRDefault="00C50DB8" w:rsidP="002D558D">
      <w:pPr>
        <w:pStyle w:val="Default"/>
        <w:jc w:val="both"/>
      </w:pPr>
      <w:r>
        <w:rPr>
          <w:b/>
        </w:rPr>
        <w:lastRenderedPageBreak/>
        <w:t>6</w:t>
      </w:r>
      <w:r w:rsidR="00FC5320" w:rsidRPr="0077513C">
        <w:rPr>
          <w:b/>
        </w:rPr>
        <w:t>.</w:t>
      </w:r>
      <w:r w:rsidR="00FC5320">
        <w:t xml:space="preserve"> Zobowiązanie podmiotu trzeciego do oddania Wykonawcy niezbędnych zasobów na okres korzystania z nich przy wykonywaniu zamówienia – dotyczy sytuacji, gdy Wykonawca powołuje się przy wykazywaniu spełnienia warunków udziału w postępowaniu na potencjał innych podmiotów. </w:t>
      </w:r>
    </w:p>
    <w:p w14:paraId="1A592878" w14:textId="139B33B2" w:rsidR="001A100B" w:rsidRDefault="00C50DB8" w:rsidP="002D558D">
      <w:pPr>
        <w:pStyle w:val="Default"/>
        <w:jc w:val="both"/>
        <w:rPr>
          <w:b/>
          <w:color w:val="auto"/>
        </w:rPr>
      </w:pPr>
      <w:r>
        <w:rPr>
          <w:b/>
        </w:rPr>
        <w:t>7</w:t>
      </w:r>
      <w:r w:rsidR="00FC5320">
        <w:t xml:space="preserve">. W odniesieniu do warunków dotyczących wykształcenia, kwalifikacji zawodowych lub doświadczenia wykonawcy wspólnie ubiegający się o udzielenie zamówienia mogą polegać na zdolnościach tych z wykonawców, którzy wykonają usługi / roboty, do realizacji których te zdolności są wymagane. W tym przypadku wykonawcy wspólnie ubiegający się o udzielenie zamówienia dołączają do oferty oświadczenie, o którym mowa w art. 117 ust. 4 ustawy </w:t>
      </w:r>
      <w:proofErr w:type="spellStart"/>
      <w:r w:rsidR="00FC5320">
        <w:t>Pzp</w:t>
      </w:r>
      <w:proofErr w:type="spellEnd"/>
      <w:r w:rsidR="00FC5320">
        <w:t xml:space="preserve">, z którego wynika jakie usługi / roboty wykonają poszczególni wykonawcy. Wzór oświadczenia stanowi </w:t>
      </w:r>
      <w:r w:rsidR="00704560">
        <w:rPr>
          <w:color w:val="auto"/>
        </w:rPr>
        <w:t>z</w:t>
      </w:r>
      <w:r w:rsidR="00997BF5" w:rsidRPr="00704560">
        <w:rPr>
          <w:color w:val="auto"/>
        </w:rPr>
        <w:t xml:space="preserve">ałącznik nr </w:t>
      </w:r>
      <w:r w:rsidR="00B956F8" w:rsidRPr="00704560">
        <w:rPr>
          <w:color w:val="auto"/>
        </w:rPr>
        <w:t>8</w:t>
      </w:r>
      <w:r w:rsidR="00FC5320" w:rsidRPr="00704560">
        <w:rPr>
          <w:color w:val="auto"/>
        </w:rPr>
        <w:t xml:space="preserve"> do SWZ.</w:t>
      </w:r>
    </w:p>
    <w:p w14:paraId="16A9B050" w14:textId="561F0F91" w:rsidR="00A409DC" w:rsidRPr="00A409DC" w:rsidRDefault="0075691B" w:rsidP="00A409DC">
      <w:pPr>
        <w:pStyle w:val="Default"/>
        <w:jc w:val="both"/>
        <w:rPr>
          <w:b/>
        </w:rPr>
      </w:pPr>
      <w:r w:rsidRPr="003A16B2">
        <w:rPr>
          <w:b/>
        </w:rPr>
        <w:t>8</w:t>
      </w:r>
      <w:r w:rsidR="00A409DC" w:rsidRPr="000C1819">
        <w:rPr>
          <w:b/>
        </w:rPr>
        <w:t xml:space="preserve">. </w:t>
      </w:r>
      <w:r w:rsidR="003A16B2" w:rsidRPr="000C1819">
        <w:rPr>
          <w:b/>
        </w:rPr>
        <w:t xml:space="preserve"> </w:t>
      </w:r>
      <w:r w:rsidR="00A409DC" w:rsidRPr="000C1819">
        <w:rPr>
          <w:b/>
        </w:rPr>
        <w:t xml:space="preserve">Zamawiający </w:t>
      </w:r>
      <w:r w:rsidR="00A15AA8" w:rsidRPr="000C1819">
        <w:rPr>
          <w:b/>
        </w:rPr>
        <w:t>wymaga</w:t>
      </w:r>
      <w:r w:rsidR="00A409DC" w:rsidRPr="000C1819">
        <w:rPr>
          <w:b/>
        </w:rPr>
        <w:t xml:space="preserve"> złożenia wraz z ofertą następujących przedmiotowych środków dowodowych</w:t>
      </w:r>
      <w:r w:rsidR="00A409DC" w:rsidRPr="00A409DC">
        <w:rPr>
          <w:b/>
        </w:rPr>
        <w:t xml:space="preserve"> na potwierdzenie zgodności oferowanej dostawy z wymaganiami określonymi w szczegółowym opisie przedmiotu zamówienia –stan</w:t>
      </w:r>
      <w:r w:rsidR="00A409DC">
        <w:rPr>
          <w:b/>
        </w:rPr>
        <w:t>owiącym załącznik nr 10</w:t>
      </w:r>
      <w:r w:rsidR="00A409DC" w:rsidRPr="00A409DC">
        <w:rPr>
          <w:b/>
        </w:rPr>
        <w:t xml:space="preserve"> do SWZ:</w:t>
      </w:r>
    </w:p>
    <w:p w14:paraId="06DDB825" w14:textId="2B97E0A5" w:rsidR="00A409DC" w:rsidRPr="00A409DC" w:rsidRDefault="00A409DC" w:rsidP="00EC750F">
      <w:pPr>
        <w:pStyle w:val="Default"/>
        <w:numPr>
          <w:ilvl w:val="0"/>
          <w:numId w:val="47"/>
        </w:numPr>
        <w:jc w:val="both"/>
        <w:rPr>
          <w:b/>
        </w:rPr>
      </w:pPr>
      <w:r w:rsidRPr="00A409DC">
        <w:rPr>
          <w:b/>
        </w:rPr>
        <w:t>Kopii deklaracji zgodności CE na oferowany dźwig.</w:t>
      </w:r>
    </w:p>
    <w:p w14:paraId="7691DE2B" w14:textId="320EDE82" w:rsidR="00A409DC" w:rsidRPr="00A409DC" w:rsidRDefault="00A409DC" w:rsidP="00EC750F">
      <w:pPr>
        <w:pStyle w:val="Default"/>
        <w:numPr>
          <w:ilvl w:val="0"/>
          <w:numId w:val="47"/>
        </w:numPr>
        <w:jc w:val="both"/>
        <w:rPr>
          <w:b/>
        </w:rPr>
      </w:pPr>
      <w:r w:rsidRPr="00A409DC">
        <w:rPr>
          <w:b/>
        </w:rPr>
        <w:t>Dokumenty dotyczące oferowanych materiałów i urządzeń</w:t>
      </w:r>
      <w:r w:rsidR="00EC750F">
        <w:rPr>
          <w:b/>
        </w:rPr>
        <w:t xml:space="preserve"> : </w:t>
      </w:r>
      <w:r w:rsidRPr="00A409DC">
        <w:rPr>
          <w:b/>
        </w:rPr>
        <w:t xml:space="preserve">karty techniczne, karty katalogowe producenta, wymagane przepisami prawa certyfikaty, inne dokumenty, opisujące techniczne parametry zaoferowanych materiałów i urządzeń równoważnych, lub/oraz inne dokumenty dotyczące norm, europejskich ocen technicznych, aprobat, specyfikacji technicznych i systemów referencji technicznych, pozwalające jednoznacznie stwierdzić, że spełniają one wymagania i parametry określone przez Zamawiającego </w:t>
      </w:r>
      <w:r>
        <w:rPr>
          <w:b/>
        </w:rPr>
        <w:t xml:space="preserve">w SWZ i jej załącznikach – będą </w:t>
      </w:r>
      <w:r w:rsidRPr="00A409DC">
        <w:rPr>
          <w:b/>
        </w:rPr>
        <w:t xml:space="preserve">one stanowić załączniki do oferty – w przypadku zastosowania przez </w:t>
      </w:r>
      <w:r w:rsidR="00EC750F">
        <w:rPr>
          <w:b/>
        </w:rPr>
        <w:t>Wykonawcę materiałów i urządzeń.</w:t>
      </w:r>
    </w:p>
    <w:p w14:paraId="5504FD98" w14:textId="4769B310" w:rsidR="00A409DC" w:rsidRPr="00A409DC" w:rsidRDefault="00EC750F" w:rsidP="00EC750F">
      <w:pPr>
        <w:pStyle w:val="Default"/>
        <w:numPr>
          <w:ilvl w:val="0"/>
          <w:numId w:val="47"/>
        </w:numPr>
        <w:jc w:val="both"/>
        <w:rPr>
          <w:b/>
        </w:rPr>
      </w:pPr>
      <w:r>
        <w:rPr>
          <w:b/>
        </w:rPr>
        <w:t>R</w:t>
      </w:r>
      <w:r w:rsidR="00A409DC" w:rsidRPr="00A409DC">
        <w:rPr>
          <w:b/>
        </w:rPr>
        <w:t>ównoważne przedmiotowe środki dowodowe, jeżeli potwierdzają, że oferowane dostawy lub roboty budowlane spełniają określone przez Zamawiającego wymagania określone w opisie przedmiotu zamówi</w:t>
      </w:r>
      <w:r w:rsidR="00A409DC">
        <w:rPr>
          <w:b/>
        </w:rPr>
        <w:t>enia –stanowiącym załącznik nr 10</w:t>
      </w:r>
      <w:r w:rsidR="00A409DC" w:rsidRPr="00A409DC">
        <w:rPr>
          <w:b/>
        </w:rPr>
        <w:t xml:space="preserve"> do SWZ.</w:t>
      </w:r>
    </w:p>
    <w:p w14:paraId="3B818AA8" w14:textId="0C9D53FE" w:rsidR="00A409DC" w:rsidRPr="00EC750F" w:rsidRDefault="00EC750F" w:rsidP="00A409DC">
      <w:pPr>
        <w:pStyle w:val="Default"/>
        <w:jc w:val="both"/>
      </w:pPr>
      <w:r>
        <w:t>8.1</w:t>
      </w:r>
      <w:r w:rsidR="00A409DC" w:rsidRPr="00EC750F">
        <w:t>. Jeżeli Wykonawca nie złoży przedmiotowych środków dowodowych lub przedmiotowe środki dowodowe są niekompletne, zamawiający wezwie do ich złożenia lub uzupełnienia w wyznaczonym terminie.</w:t>
      </w:r>
    </w:p>
    <w:p w14:paraId="7F07DDE9" w14:textId="677A80C9" w:rsidR="00A409DC" w:rsidRPr="00EC750F" w:rsidRDefault="00EC750F" w:rsidP="00A409DC">
      <w:pPr>
        <w:pStyle w:val="Default"/>
        <w:jc w:val="both"/>
      </w:pPr>
      <w:r>
        <w:t>8.2</w:t>
      </w:r>
      <w:r w:rsidR="00A409DC" w:rsidRPr="00EC750F">
        <w:t>. Zamawiający informuje, że nie wezwie Wykonawcy do złożenia lub uzupełnienia przedmiotowych środków dowodowych w przypadku, gdy mimo złożenia przedmiotowego środka dowodowego oferta będzie podlegała odrzuceniu albo będą zachodzić przesłanki unieważnienia postępowania.</w:t>
      </w:r>
    </w:p>
    <w:p w14:paraId="12C5612E" w14:textId="282070AA" w:rsidR="00941A88" w:rsidRDefault="00941A88" w:rsidP="00A409DC">
      <w:pPr>
        <w:pStyle w:val="Default"/>
        <w:jc w:val="both"/>
      </w:pPr>
    </w:p>
    <w:p w14:paraId="61B3F14C" w14:textId="77777777" w:rsidR="00FC5320" w:rsidRDefault="00FC5320" w:rsidP="00FC5320">
      <w:pPr>
        <w:pStyle w:val="Default"/>
        <w:rPr>
          <w:b/>
        </w:rPr>
      </w:pPr>
    </w:p>
    <w:p w14:paraId="4F3CEB31" w14:textId="77777777" w:rsidR="00FC5320" w:rsidRPr="002B0174" w:rsidRDefault="00FC5320" w:rsidP="00FC5320">
      <w:pPr>
        <w:pStyle w:val="Default"/>
        <w:rPr>
          <w:b/>
        </w:rPr>
      </w:pPr>
      <w:r>
        <w:rPr>
          <w:b/>
        </w:rPr>
        <w:t>X. INFORMACJE O PODMIOTOWYCH ŚRODKACH DOWODOWYCH.</w:t>
      </w:r>
    </w:p>
    <w:p w14:paraId="6F1796EE" w14:textId="77777777" w:rsidR="00FC5320" w:rsidRDefault="00FC5320" w:rsidP="00FC5320">
      <w:pPr>
        <w:pStyle w:val="Default"/>
        <w:spacing w:after="63"/>
        <w:rPr>
          <w:b/>
          <w:bCs/>
        </w:rPr>
      </w:pPr>
      <w:r>
        <w:rPr>
          <w:b/>
          <w:bCs/>
        </w:rPr>
        <w:t>Dokumenty składane na wezwanie.</w:t>
      </w:r>
    </w:p>
    <w:p w14:paraId="77062A62" w14:textId="77777777" w:rsidR="001A100B" w:rsidRDefault="00FC5320" w:rsidP="002D558D">
      <w:pPr>
        <w:pStyle w:val="Default"/>
        <w:spacing w:after="63"/>
        <w:jc w:val="both"/>
      </w:pPr>
      <w:r>
        <w:t xml:space="preserve">Zgodnie z art. 274 ust. 1 ustawy </w:t>
      </w:r>
      <w:proofErr w:type="spellStart"/>
      <w:r>
        <w:t>Pzp</w:t>
      </w:r>
      <w:proofErr w:type="spellEnd"/>
      <w:r>
        <w:t xml:space="preserve">, zamawiający przed wyborem najkorzystniejszej oferty wezwie wykonawcę, którego oferta została najwyżej oceniona, do złożenia w wyznaczonym terminie, nie krótszym niż 5 dni od dnia wezwania, aktualnych na dzień złożenia, następujących podmiotowych środków dowodowych: </w:t>
      </w:r>
    </w:p>
    <w:p w14:paraId="4294F09B" w14:textId="77777777" w:rsidR="001A100B" w:rsidRDefault="00FC5320" w:rsidP="002D558D">
      <w:pPr>
        <w:pStyle w:val="Default"/>
        <w:spacing w:after="63"/>
        <w:jc w:val="both"/>
      </w:pPr>
      <w:r w:rsidRPr="001A100B">
        <w:rPr>
          <w:b/>
        </w:rPr>
        <w:t>1.</w:t>
      </w:r>
      <w:r>
        <w:t xml:space="preserve"> W celu wykazania braku podstaw do wykluczenia Zamawiający wymaga złożenia:</w:t>
      </w:r>
    </w:p>
    <w:p w14:paraId="66DF3FA6" w14:textId="77777777" w:rsidR="001A100B" w:rsidRDefault="00FC5320" w:rsidP="002D558D">
      <w:pPr>
        <w:pStyle w:val="Default"/>
        <w:spacing w:after="63"/>
        <w:jc w:val="both"/>
      </w:pPr>
      <w:r w:rsidRPr="00997BF5">
        <w:rPr>
          <w:b/>
        </w:rPr>
        <w:t xml:space="preserve">1) </w:t>
      </w:r>
      <w:r w:rsidRPr="00997BF5">
        <w:rPr>
          <w:b/>
          <w:u w:val="single"/>
        </w:rPr>
        <w:t>oświadczenia wykonawcy</w:t>
      </w:r>
      <w:r>
        <w:t>, w zakresie art. 108 ust. 1 pkt 5 ustawy, o braku przynależności do tej samej grupy kapitałowej w rozumieniu ustawy z dnia 16 lutego 2007 r. o ochronie konkurencji i konsumentów (</w:t>
      </w:r>
      <w:r w:rsidR="002D558D">
        <w:t xml:space="preserve">tj. </w:t>
      </w:r>
      <w:r>
        <w:t xml:space="preserve">Dz. U. </w:t>
      </w:r>
      <w:r w:rsidRPr="00F9563D">
        <w:t>z 202</w:t>
      </w:r>
      <w:r w:rsidR="00930521" w:rsidRPr="00F9563D">
        <w:t>3</w:t>
      </w:r>
      <w:r w:rsidRPr="00F9563D">
        <w:t xml:space="preserve"> r. poz. </w:t>
      </w:r>
      <w:r w:rsidR="00930521" w:rsidRPr="00F9563D">
        <w:t>1689</w:t>
      </w:r>
      <w:r w:rsidR="00930521">
        <w:t xml:space="preserve"> </w:t>
      </w:r>
      <w:r>
        <w:t xml:space="preserve">ze zm.), z innym wykonawcą, który </w:t>
      </w:r>
      <w:r>
        <w:lastRenderedPageBreak/>
        <w:t xml:space="preserve">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EC17C8">
        <w:rPr>
          <w:b/>
        </w:rPr>
        <w:t>załącznik nr 6 do SWZ</w:t>
      </w:r>
      <w:r>
        <w:t xml:space="preserve">); </w:t>
      </w:r>
    </w:p>
    <w:p w14:paraId="1D99BF3D" w14:textId="77777777" w:rsidR="001A100B" w:rsidRDefault="00FC5320" w:rsidP="002D558D">
      <w:pPr>
        <w:pStyle w:val="Default"/>
        <w:spacing w:after="63"/>
        <w:jc w:val="both"/>
      </w:pPr>
      <w:r w:rsidRPr="00997BF5">
        <w:rPr>
          <w:b/>
        </w:rPr>
        <w:t xml:space="preserve">2) </w:t>
      </w:r>
      <w:r w:rsidRPr="00997BF5">
        <w:rPr>
          <w:b/>
          <w:u w:val="single"/>
        </w:rPr>
        <w:t>odpisu lub informacji z Krajowego Rejestru Sądowego lub z Centralnej Ewidencji i Informacji o Działalności Gospodarczej</w:t>
      </w:r>
      <w:r w:rsidRPr="00FF1608">
        <w:rPr>
          <w:u w:val="single"/>
        </w:rPr>
        <w:t>,</w:t>
      </w:r>
      <w:r>
        <w:t xml:space="preserve"> w zakresie art. 109 ust. 1 pkt 4 ustawy </w:t>
      </w:r>
      <w:proofErr w:type="spellStart"/>
      <w:r>
        <w:t>Pzp</w:t>
      </w:r>
      <w:proofErr w:type="spellEnd"/>
      <w:r>
        <w:t xml:space="preserve">, sporządzonych nie wcześniej niż 3 miesiące przed jej złożeniem, jeżeli odrębne przepisy wymagają wpisu do rejestru lub ewidencji; </w:t>
      </w:r>
    </w:p>
    <w:p w14:paraId="2E4A4B45" w14:textId="77777777" w:rsidR="001A100B" w:rsidRDefault="00FC5320" w:rsidP="002D558D">
      <w:pPr>
        <w:pStyle w:val="Default"/>
        <w:spacing w:after="63"/>
        <w:jc w:val="both"/>
      </w:pPr>
      <w:r w:rsidRPr="001A100B">
        <w:rPr>
          <w:b/>
        </w:rPr>
        <w:t>3)</w:t>
      </w:r>
      <w:r>
        <w:t xml:space="preserve"> </w:t>
      </w:r>
      <w:r w:rsidRPr="00997BF5">
        <w:rPr>
          <w:b/>
          <w:u w:val="single"/>
        </w:rPr>
        <w:t>zaświadczenia właściwego naczelnika urzędu skarbowego</w:t>
      </w:r>
      <w: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7336742C" w14:textId="77777777" w:rsidR="001A100B" w:rsidRDefault="00FC5320" w:rsidP="002D558D">
      <w:pPr>
        <w:pStyle w:val="Default"/>
        <w:spacing w:after="63"/>
        <w:jc w:val="both"/>
      </w:pPr>
      <w:r w:rsidRPr="001A100B">
        <w:rPr>
          <w:b/>
        </w:rPr>
        <w:t>4)</w:t>
      </w:r>
      <w:r>
        <w:t xml:space="preserve"> </w:t>
      </w:r>
      <w:r w:rsidRPr="00997BF5">
        <w:rPr>
          <w:b/>
          <w:u w:val="single"/>
        </w:rPr>
        <w:t>zaświadczenia albo innego dokumentu właściwej terenowej jednostki organizacyjnej</w:t>
      </w:r>
      <w:r w:rsidRPr="00FF1608">
        <w:rPr>
          <w:u w:val="single"/>
        </w:rPr>
        <w:t xml:space="preserve"> Zakładu Ubezpieczeń Społecznych</w:t>
      </w:r>
      <w:r>
        <w:t xml:space="preserve"> lub właściwego oddziału regionalnego lub właściwej placówki terenowej </w:t>
      </w:r>
      <w:r w:rsidRPr="00FF1608">
        <w:rPr>
          <w:u w:val="single"/>
        </w:rPr>
        <w:t>Kasy Rolniczego Ubezpieczenia Społecznego</w:t>
      </w:r>
      <w:r>
        <w:t xml:space="preserve"> potwierdzającego, że wykonawca nie zalega z opłacaniem składek na ubezpieczenia społeczne i zdrowotne, w zakresie art. 109 ust. 1 pkt 1 ustawy </w:t>
      </w:r>
      <w:proofErr w:type="spellStart"/>
      <w:r>
        <w:t>Pzp</w:t>
      </w:r>
      <w:proofErr w:type="spellEnd"/>
      <w: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 </w:t>
      </w:r>
    </w:p>
    <w:p w14:paraId="0B13C196" w14:textId="77777777" w:rsidR="009249C1" w:rsidRDefault="00FC5320" w:rsidP="00D2144C">
      <w:pPr>
        <w:pStyle w:val="Default"/>
        <w:spacing w:after="63"/>
        <w:jc w:val="both"/>
        <w:rPr>
          <w:b/>
        </w:rPr>
      </w:pPr>
      <w:r w:rsidRPr="001A100B">
        <w:rPr>
          <w:b/>
        </w:rPr>
        <w:t>5)</w:t>
      </w:r>
      <w:r>
        <w:t xml:space="preserve"> </w:t>
      </w:r>
      <w:r w:rsidRPr="00997BF5">
        <w:rPr>
          <w:b/>
          <w:u w:val="single"/>
        </w:rPr>
        <w:t>oświadczenia wykonawcy o aktualności informacji zawartych w Oświadczeniu o niepodleganiu wykluczeniu i spełnianiu warunków udziału w postępowaniu</w:t>
      </w:r>
      <w:r>
        <w:t xml:space="preserve"> składanym na podstawie art. 274 ust. 1 ustawy z dnia 11 września 2019 r. Prawo zamówień publicznych </w:t>
      </w:r>
      <w:r w:rsidR="009F6299">
        <w:t>(dalej u</w:t>
      </w:r>
      <w:r w:rsidR="00117D5B">
        <w:t xml:space="preserve">stawa </w:t>
      </w:r>
      <w:proofErr w:type="spellStart"/>
      <w:r w:rsidR="00117D5B">
        <w:t>Pzp</w:t>
      </w:r>
      <w:proofErr w:type="spellEnd"/>
      <w:r w:rsidR="00117D5B">
        <w:t xml:space="preserve">) – </w:t>
      </w:r>
      <w:r w:rsidR="009249C1" w:rsidRPr="009249C1">
        <w:rPr>
          <w:b/>
        </w:rPr>
        <w:t>Z</w:t>
      </w:r>
      <w:r w:rsidR="00117D5B" w:rsidRPr="009249C1">
        <w:rPr>
          <w:b/>
        </w:rPr>
        <w:t>ałącznik nr 9</w:t>
      </w:r>
      <w:r w:rsidR="009F6299" w:rsidRPr="009249C1">
        <w:rPr>
          <w:b/>
        </w:rPr>
        <w:t xml:space="preserve"> do SWZ.</w:t>
      </w:r>
    </w:p>
    <w:p w14:paraId="0FF645E0" w14:textId="3747D844" w:rsidR="009249C1" w:rsidRDefault="009249C1" w:rsidP="00D2144C">
      <w:pPr>
        <w:pStyle w:val="Default"/>
        <w:spacing w:after="63"/>
        <w:jc w:val="both"/>
        <w:rPr>
          <w:b/>
        </w:rPr>
      </w:pPr>
      <w:r>
        <w:rPr>
          <w:b/>
        </w:rPr>
        <w:t xml:space="preserve">6) </w:t>
      </w:r>
      <w:r w:rsidRPr="00CA4848">
        <w:rPr>
          <w:b/>
          <w:u w:val="single"/>
        </w:rPr>
        <w:t>RODO</w:t>
      </w:r>
      <w:r>
        <w:t xml:space="preserve"> – klauzula informacyjna dotycząca ochrony danych osobowych - </w:t>
      </w:r>
      <w:r>
        <w:rPr>
          <w:b/>
        </w:rPr>
        <w:t xml:space="preserve">załącznik nr </w:t>
      </w:r>
      <w:r w:rsidR="00DF104E">
        <w:rPr>
          <w:b/>
        </w:rPr>
        <w:t>12</w:t>
      </w:r>
      <w:r w:rsidRPr="002474FB">
        <w:rPr>
          <w:b/>
        </w:rPr>
        <w:t xml:space="preserve"> do SWZ </w:t>
      </w:r>
      <w:r>
        <w:rPr>
          <w:b/>
        </w:rPr>
        <w:t>.</w:t>
      </w:r>
    </w:p>
    <w:p w14:paraId="5A407820" w14:textId="02DA4A38" w:rsidR="00CA5308" w:rsidRPr="009249C1" w:rsidRDefault="00CA5308" w:rsidP="00D2144C">
      <w:pPr>
        <w:pStyle w:val="Default"/>
        <w:spacing w:after="63"/>
        <w:jc w:val="both"/>
        <w:rPr>
          <w:b/>
        </w:rPr>
      </w:pPr>
      <w:r>
        <w:rPr>
          <w:b/>
        </w:rPr>
        <w:t xml:space="preserve">7) </w:t>
      </w:r>
      <w:r w:rsidRPr="006131C2">
        <w:rPr>
          <w:b/>
          <w:u w:val="single"/>
        </w:rPr>
        <w:t>Informacja dotycząca podwykonawców</w:t>
      </w:r>
      <w:r>
        <w:rPr>
          <w:b/>
        </w:rPr>
        <w:t xml:space="preserve"> – załącznik nr 7 do SWZ</w:t>
      </w:r>
    </w:p>
    <w:p w14:paraId="75E3668F" w14:textId="77777777" w:rsidR="001A100B" w:rsidRDefault="00FC5320" w:rsidP="00FC5320">
      <w:pPr>
        <w:pStyle w:val="Default"/>
        <w:spacing w:after="63"/>
      </w:pPr>
      <w:r w:rsidRPr="001A100B">
        <w:rPr>
          <w:b/>
        </w:rPr>
        <w:t>2.</w:t>
      </w:r>
      <w:r>
        <w:t xml:space="preserve"> Jeżeli wykonawca ma siedzibę lub miejsce zamieszkania poza granicami Rzeczypospolitej Polskiej, zamiast: </w:t>
      </w:r>
    </w:p>
    <w:p w14:paraId="2FE26107" w14:textId="77777777" w:rsidR="001A100B" w:rsidRDefault="00FC5320" w:rsidP="002D558D">
      <w:pPr>
        <w:pStyle w:val="Default"/>
        <w:spacing w:after="63"/>
        <w:jc w:val="both"/>
      </w:pPr>
      <w:r w:rsidRPr="001A100B">
        <w:rPr>
          <w:b/>
        </w:rPr>
        <w:t>1)</w:t>
      </w:r>
      <w:r>
        <w:t xml:space="preserve"> odpisu albo informacji z Krajowego Rejestru Sądowego lub z Centralnej Ewidencji i Informacji o Działalności Gospodarczej, o których mowa w ust. 1 pkt 2 powyżej – składa dokument lub dokumenty wystawione w kraju, w którym wykonawca ma siedzibę lub miejsce zamieszkania, potwierdzające, że: </w:t>
      </w:r>
    </w:p>
    <w:p w14:paraId="1AB124BC" w14:textId="77777777" w:rsidR="00FF1608" w:rsidRDefault="00FC5320" w:rsidP="00D2144C">
      <w:pPr>
        <w:pStyle w:val="Default"/>
        <w:spacing w:after="63"/>
        <w:jc w:val="both"/>
      </w:pPr>
      <w:r w:rsidRPr="001A100B">
        <w:rPr>
          <w:b/>
        </w:rPr>
        <w:t>a)</w:t>
      </w:r>
      <w: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potwierdzające ww. okoliczności powinny być wystawione nie wcześniej niż 3 miesiące przed ich złożeniem. </w:t>
      </w:r>
    </w:p>
    <w:p w14:paraId="18DAF5F3" w14:textId="77777777" w:rsidR="00FF1608" w:rsidRDefault="00FC5320" w:rsidP="00F96272">
      <w:pPr>
        <w:pStyle w:val="Default"/>
        <w:spacing w:after="63"/>
        <w:jc w:val="both"/>
      </w:pPr>
      <w:r w:rsidRPr="001A100B">
        <w:rPr>
          <w:b/>
        </w:rPr>
        <w:lastRenderedPageBreak/>
        <w:t>2)</w:t>
      </w:r>
      <w:r>
        <w:t xml:space="preserve"> Jeżeli w kraju, w którym wykonawca ma siedzibę lub miejsce zamieszkania, nie wydaje się ww. dokumentów, lub gdy dokumenty te nie odnoszą się do wszystkich przypadków, o których mowa w art. 108 ust. 1 pkt 1, 2 i 4, art. 109 ust. 1 pkt 1 ustawy </w:t>
      </w:r>
      <w:proofErr w:type="spellStart"/>
      <w:r>
        <w:t>Pzp</w:t>
      </w:r>
      <w:proofErr w:type="spellEnd"/>
      <w: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potwierdzające ww. okoliczności powinny być wystawione nie wcześniej niż 3 miesiące przed ich złożeniem. </w:t>
      </w:r>
    </w:p>
    <w:p w14:paraId="231A20DA" w14:textId="77777777" w:rsidR="00997BF5" w:rsidRDefault="00FC5320" w:rsidP="002D558D">
      <w:pPr>
        <w:pStyle w:val="Default"/>
        <w:spacing w:after="63"/>
        <w:jc w:val="both"/>
      </w:pPr>
      <w:r w:rsidRPr="001A100B">
        <w:rPr>
          <w:b/>
        </w:rPr>
        <w:t>3.</w:t>
      </w:r>
      <w:r>
        <w:t xml:space="preserve"> </w:t>
      </w:r>
      <w:r w:rsidRPr="00997BF5">
        <w:rPr>
          <w:b/>
        </w:rPr>
        <w:t>W celu potwierdzenia zdolności technicznej i zawodowej Zamawiający wymaga złożenia:</w:t>
      </w:r>
      <w:r>
        <w:t xml:space="preserve"> </w:t>
      </w:r>
    </w:p>
    <w:p w14:paraId="3C6B202A" w14:textId="1E6ACAAC" w:rsidR="00EF0DBD" w:rsidRPr="002B3C0A" w:rsidRDefault="002B3C0A" w:rsidP="00EF0DBD">
      <w:pPr>
        <w:pStyle w:val="Default"/>
        <w:numPr>
          <w:ilvl w:val="0"/>
          <w:numId w:val="49"/>
        </w:numPr>
        <w:ind w:left="0" w:firstLine="0"/>
        <w:jc w:val="both"/>
        <w:rPr>
          <w:b/>
        </w:rPr>
      </w:pPr>
      <w:r>
        <w:rPr>
          <w:b/>
          <w:u w:val="single"/>
        </w:rPr>
        <w:t>w</w:t>
      </w:r>
      <w:r w:rsidRPr="001C32EA">
        <w:rPr>
          <w:b/>
          <w:u w:val="single"/>
        </w:rPr>
        <w:t xml:space="preserve"> zakresie wykazu dostaw</w:t>
      </w:r>
      <w:r>
        <w:t xml:space="preserve"> </w:t>
      </w:r>
      <w:r w:rsidRPr="00966BE6">
        <w:t>Zamawiający uzna warunek za spełniony, jeżeli Wykonawca wykaże, że wykonał</w:t>
      </w:r>
      <w:r w:rsidRPr="00966BE6">
        <w:rPr>
          <w:b/>
          <w:bCs/>
        </w:rPr>
        <w:t xml:space="preserve"> </w:t>
      </w:r>
      <w:r w:rsidRPr="00966BE6">
        <w:t xml:space="preserve">nie wcześniej niż w okresie ostatnich </w:t>
      </w:r>
      <w:r w:rsidRPr="00892D28">
        <w:rPr>
          <w:b/>
        </w:rPr>
        <w:t>trzech lat</w:t>
      </w:r>
      <w:r w:rsidRPr="00966BE6">
        <w:t xml:space="preserve"> przed upływem terminu składania ofert, a jeżeli okres prowadzenia działalności jest krótszy - w tym okresie, jedno zadanie odpowiadające swym rodzajem i zakresem przedmiotowi zamówienia, tj. zrealizował zamówienie </w:t>
      </w:r>
      <w:r w:rsidRPr="00892D28">
        <w:rPr>
          <w:b/>
        </w:rPr>
        <w:t>jednego zamówienia na dostawę, montaż i uruchomienie dźwigu osobowego</w:t>
      </w:r>
      <w:r>
        <w:rPr>
          <w:b/>
        </w:rPr>
        <w:t xml:space="preserve"> z dostosowaniem do osób z niepełnosprawnościami </w:t>
      </w:r>
      <w:r w:rsidRPr="00892D28">
        <w:rPr>
          <w:b/>
        </w:rPr>
        <w:t xml:space="preserve"> o udźwigu min. 1</w:t>
      </w:r>
      <w:r>
        <w:rPr>
          <w:b/>
        </w:rPr>
        <w:t>000</w:t>
      </w:r>
      <w:r w:rsidRPr="00892D28">
        <w:rPr>
          <w:b/>
        </w:rPr>
        <w:t xml:space="preserve"> kg potwierdzonych stosownymi dokumentami, że</w:t>
      </w:r>
      <w:r>
        <w:rPr>
          <w:b/>
        </w:rPr>
        <w:t xml:space="preserve"> zostały one wykonane należycie </w:t>
      </w:r>
      <w:r w:rsidR="00EF0DBD">
        <w:t xml:space="preserve">wraz z podaniem ich rodzaju, wartości, daty i miejsca wykonania oraz podmiotów, na rzecz których roboty usługi zostały wykonane, </w:t>
      </w:r>
      <w:r w:rsidR="00EF0DBD" w:rsidRPr="002B3C0A">
        <w:rPr>
          <w:b/>
        </w:rPr>
        <w:t>oraz załączeniem dowodów</w:t>
      </w:r>
      <w:r w:rsidR="00EF0DBD">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wykaz robót należy sporządzić zgodnie z treścią </w:t>
      </w:r>
      <w:r w:rsidR="00EF0DBD" w:rsidRPr="002B3C0A">
        <w:rPr>
          <w:b/>
          <w:color w:val="auto"/>
        </w:rPr>
        <w:t>Załącznika nr 4 do SWZ;</w:t>
      </w:r>
      <w:r w:rsidR="00EF0DBD" w:rsidRPr="002B3C0A">
        <w:rPr>
          <w:color w:val="auto"/>
        </w:rPr>
        <w:t xml:space="preserve"> </w:t>
      </w:r>
    </w:p>
    <w:p w14:paraId="74BDC458" w14:textId="77777777" w:rsidR="00EF0DBD" w:rsidRDefault="00EF0DBD" w:rsidP="00EF0DBD">
      <w:pPr>
        <w:pStyle w:val="Default"/>
        <w:jc w:val="both"/>
        <w:rPr>
          <w:color w:val="auto"/>
        </w:rPr>
      </w:pPr>
    </w:p>
    <w:p w14:paraId="2F22630C" w14:textId="059E9170" w:rsidR="0064260A" w:rsidRDefault="00EF0DBD" w:rsidP="00EF0DBD">
      <w:pPr>
        <w:pStyle w:val="Default"/>
        <w:jc w:val="both"/>
      </w:pPr>
      <w:r>
        <w:rPr>
          <w:b/>
          <w:u w:val="single"/>
        </w:rPr>
        <w:t xml:space="preserve">• </w:t>
      </w:r>
      <w:r w:rsidRPr="00982950">
        <w:rPr>
          <w:b/>
          <w:u w:val="single"/>
        </w:rPr>
        <w:t>wykazu osób skierowanych przez wykonawcę do realizacji zamówienia publicznego</w:t>
      </w:r>
      <w:r>
        <w:rPr>
          <w:b/>
          <w:u w:val="single"/>
        </w:rPr>
        <w:t xml:space="preserve"> (Załącznik nr 4a do SWZ)</w:t>
      </w:r>
      <w:r>
        <w:t>,</w:t>
      </w:r>
      <w:r w:rsidRPr="00EF0DBD">
        <w:t xml:space="preserve"> </w:t>
      </w:r>
      <w:r>
        <w:t>w szczególności odpowiedzialnych za świadczenie usług wraz z informacjami na temat ich kwalifikacji zawodowych, uprawnień, doświadczenia i wykształcenia niezbędnych do wykonani</w:t>
      </w:r>
      <w:r w:rsidR="0064260A">
        <w:t>a zamówienia publicznego</w:t>
      </w:r>
      <w:r>
        <w:t>:</w:t>
      </w:r>
    </w:p>
    <w:p w14:paraId="5493A789" w14:textId="582D5E5C" w:rsidR="00A50240" w:rsidRDefault="00A50240" w:rsidP="00A50240">
      <w:pPr>
        <w:pStyle w:val="Default"/>
        <w:spacing w:after="63"/>
      </w:pPr>
    </w:p>
    <w:p w14:paraId="707E7056" w14:textId="3E077E68" w:rsidR="00A50240" w:rsidRPr="00FD2E11" w:rsidRDefault="00A50240" w:rsidP="00A50240">
      <w:pPr>
        <w:spacing w:after="0" w:line="240" w:lineRule="auto"/>
        <w:rPr>
          <w:rFonts w:ascii="Times New Roman" w:eastAsia="Times New Roman" w:hAnsi="Times New Roman" w:cs="Times New Roman"/>
          <w:b/>
          <w:sz w:val="24"/>
          <w:szCs w:val="24"/>
          <w:lang w:eastAsia="pl-PL"/>
        </w:rPr>
      </w:pPr>
      <w:r w:rsidRPr="00FD2E11">
        <w:rPr>
          <w:rFonts w:ascii="Times New Roman" w:eastAsia="Times New Roman" w:hAnsi="Times New Roman" w:cs="Times New Roman"/>
          <w:b/>
          <w:iCs/>
          <w:sz w:val="24"/>
          <w:szCs w:val="24"/>
          <w:lang w:eastAsia="pl-PL"/>
        </w:rPr>
        <w:t xml:space="preserve">• jedną osobą pełniącą funkcję kierownika robót, która posiada uprawnienia budowlane w specjalności konstrukcyjno-budowlanej, </w:t>
      </w:r>
    </w:p>
    <w:p w14:paraId="7414EF1D" w14:textId="1D4B63D6" w:rsidR="00A50240" w:rsidRPr="00A50240" w:rsidRDefault="00A50240" w:rsidP="00A50240">
      <w:pPr>
        <w:spacing w:after="0" w:line="240" w:lineRule="auto"/>
        <w:rPr>
          <w:rFonts w:ascii="Times New Roman" w:eastAsia="Times New Roman" w:hAnsi="Times New Roman" w:cs="Times New Roman"/>
          <w:b/>
          <w:iCs/>
          <w:sz w:val="24"/>
          <w:szCs w:val="24"/>
          <w:lang w:eastAsia="pl-PL"/>
        </w:rPr>
      </w:pPr>
      <w:r w:rsidRPr="00FD2E11">
        <w:rPr>
          <w:rFonts w:ascii="Times New Roman" w:eastAsia="Times New Roman" w:hAnsi="Times New Roman" w:cs="Times New Roman"/>
          <w:b/>
          <w:iCs/>
          <w:sz w:val="24"/>
          <w:szCs w:val="24"/>
          <w:lang w:eastAsia="pl-PL"/>
        </w:rPr>
        <w:t>•  jedną osobę odpowiedzialną za prace elektryczne i uruchomienie dźwigu, która posiada ważne świadectwo kwalifikacyjne elektryczne (np.: SEP) uprawniające do zajmowania się eksploatacją urządzeń, instalacji i sieci na stanowisku Eksploatacji (E) i Dozoru (D) w zakresie obsługi, konserwacji,</w:t>
      </w:r>
      <w:r>
        <w:rPr>
          <w:rFonts w:ascii="Times New Roman" w:eastAsia="Times New Roman" w:hAnsi="Times New Roman" w:cs="Times New Roman"/>
          <w:b/>
          <w:iCs/>
          <w:sz w:val="24"/>
          <w:szCs w:val="24"/>
          <w:lang w:eastAsia="pl-PL"/>
        </w:rPr>
        <w:t xml:space="preserve"> </w:t>
      </w:r>
      <w:r w:rsidRPr="00FD2E11">
        <w:rPr>
          <w:rFonts w:ascii="Times New Roman" w:eastAsia="Times New Roman" w:hAnsi="Times New Roman" w:cs="Times New Roman"/>
          <w:b/>
          <w:iCs/>
          <w:sz w:val="24"/>
          <w:szCs w:val="24"/>
          <w:lang w:eastAsia="pl-PL"/>
        </w:rPr>
        <w:t xml:space="preserve">remontu lub naprawy, montażu lub demontażu oraz kontrolno-pomiarowym dla urządzeń elektroenergetycznych do 1 </w:t>
      </w:r>
      <w:proofErr w:type="spellStart"/>
      <w:r w:rsidRPr="00FD2E11">
        <w:rPr>
          <w:rFonts w:ascii="Times New Roman" w:eastAsia="Times New Roman" w:hAnsi="Times New Roman" w:cs="Times New Roman"/>
          <w:b/>
          <w:iCs/>
          <w:sz w:val="24"/>
          <w:szCs w:val="24"/>
          <w:lang w:eastAsia="pl-PL"/>
        </w:rPr>
        <w:t>kV</w:t>
      </w:r>
      <w:proofErr w:type="spellEnd"/>
      <w:r w:rsidRPr="00FD2E11">
        <w:rPr>
          <w:rFonts w:ascii="Times New Roman" w:eastAsia="Times New Roman" w:hAnsi="Times New Roman" w:cs="Times New Roman"/>
          <w:b/>
          <w:iCs/>
          <w:sz w:val="24"/>
          <w:szCs w:val="24"/>
          <w:lang w:eastAsia="pl-PL"/>
        </w:rPr>
        <w:t xml:space="preserve"> </w:t>
      </w:r>
    </w:p>
    <w:p w14:paraId="1C374E3A" w14:textId="18E78E0C" w:rsidR="00EF0DBD" w:rsidRPr="00B750BB" w:rsidRDefault="00B750BB" w:rsidP="002D558D">
      <w:pPr>
        <w:pStyle w:val="Default"/>
        <w:spacing w:after="63"/>
        <w:jc w:val="both"/>
        <w:rPr>
          <w:lang w:val="pl"/>
        </w:rPr>
      </w:pPr>
      <w:r w:rsidRPr="00B750BB">
        <w:rPr>
          <w:bCs/>
        </w:rPr>
        <w:t>Zamawiający dopuszcza połączenie wyżej wskazanych funkcji w zakresie uprawnień, pod warunkiem spełnienia, przez osobę łączącą te funkcje, wszystkich warunków wymaganych dla poszczególnych funkcji.</w:t>
      </w:r>
    </w:p>
    <w:p w14:paraId="10C0D72C" w14:textId="29548A84" w:rsidR="00FF1608" w:rsidRPr="00004923" w:rsidRDefault="00262964" w:rsidP="00D2144C">
      <w:pPr>
        <w:pStyle w:val="Default"/>
        <w:spacing w:after="63"/>
        <w:jc w:val="both"/>
        <w:rPr>
          <w:b/>
          <w:color w:val="auto"/>
        </w:rPr>
      </w:pPr>
      <w:r>
        <w:rPr>
          <w:b/>
        </w:rPr>
        <w:t>5</w:t>
      </w:r>
      <w:r w:rsidR="00FC5320" w:rsidRPr="001A100B">
        <w:rPr>
          <w:b/>
        </w:rPr>
        <w:t>.</w:t>
      </w:r>
      <w:r w:rsidR="00FC5320">
        <w:t xml:space="preserve"> Zamawiający będzie żądał od Wykonawcy, który polega na zdolnościach technicznych lub zawodowych podmiotów udostępniających zasoby na zasadach określonych w art. 118 ustawy przedstawienia oświadczenia tego podmiotu o aktualności informacji zawartych w oświadczeniu o którym mowa w Rozdziale IX </w:t>
      </w:r>
      <w:r w:rsidR="00997BF5">
        <w:t xml:space="preserve">ust. 1 pkt 2. </w:t>
      </w:r>
    </w:p>
    <w:p w14:paraId="510B6D21" w14:textId="77777777" w:rsidR="00FF1608" w:rsidRDefault="00262964" w:rsidP="00D2144C">
      <w:pPr>
        <w:pStyle w:val="Default"/>
        <w:spacing w:after="63"/>
        <w:jc w:val="both"/>
      </w:pPr>
      <w:r>
        <w:rPr>
          <w:b/>
        </w:rPr>
        <w:lastRenderedPageBreak/>
        <w:t>6</w:t>
      </w:r>
      <w:r w:rsidR="00FC5320" w:rsidRPr="001A100B">
        <w:rPr>
          <w:b/>
        </w:rPr>
        <w:t>.</w:t>
      </w:r>
      <w:r w:rsidR="00FC5320">
        <w:t xml:space="preserve"> 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3E666308" w14:textId="77777777" w:rsidR="00FF1608" w:rsidRDefault="00262964" w:rsidP="00D2144C">
      <w:pPr>
        <w:pStyle w:val="Default"/>
        <w:spacing w:after="63"/>
        <w:jc w:val="both"/>
      </w:pPr>
      <w:r>
        <w:rPr>
          <w:b/>
        </w:rPr>
        <w:t>7</w:t>
      </w:r>
      <w:r w:rsidR="00FC5320" w:rsidRPr="001A100B">
        <w:rPr>
          <w:b/>
        </w:rPr>
        <w:t>.</w:t>
      </w:r>
      <w:r w:rsidR="00FC5320">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78F1EDCA" w14:textId="77777777" w:rsidR="001A100B" w:rsidRPr="001A100B" w:rsidRDefault="00262964" w:rsidP="002D558D">
      <w:pPr>
        <w:pStyle w:val="Default"/>
        <w:spacing w:after="63"/>
        <w:jc w:val="both"/>
      </w:pPr>
      <w:r>
        <w:rPr>
          <w:b/>
        </w:rPr>
        <w:t>8</w:t>
      </w:r>
      <w:r w:rsidR="00FC5320" w:rsidRPr="001A100B">
        <w:rPr>
          <w:b/>
        </w:rPr>
        <w:t>.</w:t>
      </w:r>
      <w:r w:rsidR="00FC5320">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743C4DF3" w14:textId="77777777" w:rsidR="00E21494" w:rsidRPr="0040355A" w:rsidRDefault="00E21494" w:rsidP="009017AA">
      <w:pPr>
        <w:pStyle w:val="Default"/>
        <w:rPr>
          <w:b/>
          <w:bCs/>
          <w:u w:val="single"/>
        </w:rPr>
      </w:pPr>
    </w:p>
    <w:p w14:paraId="48874EF3" w14:textId="77777777" w:rsidR="00A10E86" w:rsidRPr="00FC5320" w:rsidRDefault="00FC5320" w:rsidP="00FC5320">
      <w:pPr>
        <w:pStyle w:val="Default"/>
        <w:numPr>
          <w:ilvl w:val="0"/>
          <w:numId w:val="9"/>
        </w:numPr>
        <w:rPr>
          <w:b/>
          <w:color w:val="auto"/>
        </w:rPr>
      </w:pPr>
      <w:r w:rsidRPr="00FC5320">
        <w:rPr>
          <w:b/>
          <w:color w:val="auto"/>
        </w:rPr>
        <w:t xml:space="preserve">INFORMACJE </w:t>
      </w:r>
      <w:r>
        <w:rPr>
          <w:b/>
          <w:color w:val="auto"/>
        </w:rPr>
        <w:t>O ŚRODKACH KOMUNIKACJI ELEKTRONICZNEJ</w:t>
      </w:r>
    </w:p>
    <w:p w14:paraId="09EC9ADF" w14:textId="77777777" w:rsidR="007630B2" w:rsidRDefault="007630B2" w:rsidP="007630B2">
      <w:pPr>
        <w:autoSpaceDE w:val="0"/>
        <w:autoSpaceDN w:val="0"/>
        <w:adjustRightInd w:val="0"/>
        <w:spacing w:after="0" w:line="240" w:lineRule="auto"/>
        <w:rPr>
          <w:rFonts w:ascii="Times New Roman" w:hAnsi="Times New Roman" w:cs="Times New Roman"/>
          <w:b/>
          <w:color w:val="000000"/>
          <w:sz w:val="24"/>
          <w:szCs w:val="24"/>
        </w:rPr>
      </w:pPr>
      <w:r w:rsidRPr="007A246A">
        <w:rPr>
          <w:rFonts w:ascii="Times New Roman" w:hAnsi="Times New Roman" w:cs="Times New Roman"/>
          <w:b/>
          <w:color w:val="000000"/>
          <w:sz w:val="24"/>
          <w:szCs w:val="24"/>
        </w:rPr>
        <w:t>oraz informacje o wymaganiach technicznych i organizacy</w:t>
      </w:r>
      <w:r w:rsidR="007A246A">
        <w:rPr>
          <w:rFonts w:ascii="Times New Roman" w:hAnsi="Times New Roman" w:cs="Times New Roman"/>
          <w:b/>
          <w:color w:val="000000"/>
          <w:sz w:val="24"/>
          <w:szCs w:val="24"/>
        </w:rPr>
        <w:t xml:space="preserve">jnych sporządzania, wysyłania i </w:t>
      </w:r>
      <w:r w:rsidRPr="007A246A">
        <w:rPr>
          <w:rFonts w:ascii="Times New Roman" w:hAnsi="Times New Roman" w:cs="Times New Roman"/>
          <w:b/>
          <w:color w:val="000000"/>
          <w:sz w:val="24"/>
          <w:szCs w:val="24"/>
        </w:rPr>
        <w:t>odbierania korespondencji elektronicznej.</w:t>
      </w:r>
    </w:p>
    <w:p w14:paraId="54FE0147" w14:textId="77777777" w:rsidR="007A246A" w:rsidRPr="007A246A" w:rsidRDefault="007A246A" w:rsidP="007630B2">
      <w:pPr>
        <w:autoSpaceDE w:val="0"/>
        <w:autoSpaceDN w:val="0"/>
        <w:adjustRightInd w:val="0"/>
        <w:spacing w:after="0" w:line="240" w:lineRule="auto"/>
        <w:rPr>
          <w:rFonts w:ascii="Times New Roman" w:hAnsi="Times New Roman" w:cs="Times New Roman"/>
          <w:b/>
          <w:color w:val="000000"/>
          <w:sz w:val="24"/>
          <w:szCs w:val="24"/>
        </w:rPr>
      </w:pPr>
    </w:p>
    <w:p w14:paraId="2F83D756" w14:textId="77777777" w:rsidR="007630B2" w:rsidRPr="007A246A" w:rsidRDefault="007630B2" w:rsidP="002D558D">
      <w:pPr>
        <w:autoSpaceDE w:val="0"/>
        <w:autoSpaceDN w:val="0"/>
        <w:adjustRightInd w:val="0"/>
        <w:spacing w:after="0" w:line="240" w:lineRule="auto"/>
        <w:jc w:val="both"/>
        <w:rPr>
          <w:rFonts w:ascii="Times New Roman" w:hAnsi="Times New Roman" w:cs="Times New Roman"/>
          <w:color w:val="000000"/>
          <w:sz w:val="24"/>
          <w:szCs w:val="24"/>
        </w:rPr>
      </w:pPr>
      <w:r w:rsidRPr="007A246A">
        <w:rPr>
          <w:rFonts w:ascii="Times New Roman" w:hAnsi="Times New Roman" w:cs="Times New Roman"/>
          <w:color w:val="000000"/>
          <w:sz w:val="24"/>
          <w:szCs w:val="24"/>
        </w:rPr>
        <w:t>Środki komunikacji elektronicznej, przy użyciu których Zamawiający będzie</w:t>
      </w:r>
      <w:r w:rsidR="007A246A">
        <w:rPr>
          <w:rFonts w:ascii="Times New Roman" w:hAnsi="Times New Roman" w:cs="Times New Roman"/>
          <w:color w:val="000000"/>
          <w:sz w:val="24"/>
          <w:szCs w:val="24"/>
        </w:rPr>
        <w:t xml:space="preserve"> </w:t>
      </w:r>
      <w:r w:rsidRPr="007A246A">
        <w:rPr>
          <w:rFonts w:ascii="Times New Roman" w:hAnsi="Times New Roman" w:cs="Times New Roman"/>
          <w:color w:val="000000"/>
          <w:sz w:val="24"/>
          <w:szCs w:val="24"/>
        </w:rPr>
        <w:t>komunikował się z wykonawcami oraz wyma</w:t>
      </w:r>
      <w:r w:rsidR="007A246A">
        <w:rPr>
          <w:rFonts w:ascii="Times New Roman" w:hAnsi="Times New Roman" w:cs="Times New Roman"/>
          <w:color w:val="000000"/>
          <w:sz w:val="24"/>
          <w:szCs w:val="24"/>
        </w:rPr>
        <w:t xml:space="preserve">gania techniczne dla dokumentów </w:t>
      </w:r>
      <w:r w:rsidRPr="007A246A">
        <w:rPr>
          <w:rFonts w:ascii="Times New Roman" w:hAnsi="Times New Roman" w:cs="Times New Roman"/>
          <w:color w:val="000000"/>
          <w:sz w:val="24"/>
          <w:szCs w:val="24"/>
        </w:rPr>
        <w:t>elektronicznych oraz środków komunikacji elektronicznej</w:t>
      </w:r>
    </w:p>
    <w:p w14:paraId="6FE8D036" w14:textId="77777777" w:rsidR="007630B2" w:rsidRPr="000D1C75" w:rsidRDefault="007630B2" w:rsidP="002D558D">
      <w:pPr>
        <w:autoSpaceDE w:val="0"/>
        <w:autoSpaceDN w:val="0"/>
        <w:adjustRightInd w:val="0"/>
        <w:spacing w:after="0" w:line="240" w:lineRule="auto"/>
        <w:jc w:val="both"/>
        <w:rPr>
          <w:rFonts w:ascii="Times New Roman" w:hAnsi="Times New Roman" w:cs="Times New Roman"/>
          <w:color w:val="000000"/>
          <w:sz w:val="24"/>
          <w:szCs w:val="24"/>
        </w:rPr>
      </w:pPr>
      <w:r w:rsidRPr="007A246A">
        <w:rPr>
          <w:rFonts w:ascii="Times New Roman" w:hAnsi="Times New Roman" w:cs="Times New Roman"/>
          <w:color w:val="000000"/>
          <w:sz w:val="24"/>
          <w:szCs w:val="24"/>
        </w:rPr>
        <w:t>1. W postępowaniu o udzielenie zamówienia</w:t>
      </w:r>
      <w:r w:rsidR="007A246A">
        <w:rPr>
          <w:rFonts w:ascii="Times New Roman" w:hAnsi="Times New Roman" w:cs="Times New Roman"/>
          <w:color w:val="000000"/>
          <w:sz w:val="24"/>
          <w:szCs w:val="24"/>
        </w:rPr>
        <w:t xml:space="preserve"> publicznego komunikacja między </w:t>
      </w:r>
      <w:r w:rsidRPr="007A246A">
        <w:rPr>
          <w:rFonts w:ascii="Times New Roman" w:hAnsi="Times New Roman" w:cs="Times New Roman"/>
          <w:color w:val="000000"/>
          <w:sz w:val="24"/>
          <w:szCs w:val="24"/>
        </w:rPr>
        <w:t>Zamawiającym a wykonawcami odbywa się przy</w:t>
      </w:r>
      <w:r w:rsidR="000D1C75">
        <w:rPr>
          <w:rFonts w:ascii="Times New Roman" w:hAnsi="Times New Roman" w:cs="Times New Roman"/>
          <w:color w:val="000000"/>
          <w:sz w:val="24"/>
          <w:szCs w:val="24"/>
        </w:rPr>
        <w:t xml:space="preserve"> użyciu Platformy e-Zamówienia, </w:t>
      </w:r>
      <w:r w:rsidRPr="007A246A">
        <w:rPr>
          <w:rFonts w:ascii="Times New Roman" w:hAnsi="Times New Roman" w:cs="Times New Roman"/>
          <w:color w:val="000000"/>
          <w:sz w:val="24"/>
          <w:szCs w:val="24"/>
        </w:rPr>
        <w:t xml:space="preserve">która jest dostępna pod </w:t>
      </w:r>
      <w:r w:rsidRPr="00A6317B">
        <w:rPr>
          <w:rFonts w:ascii="Times New Roman" w:hAnsi="Times New Roman" w:cs="Times New Roman"/>
          <w:sz w:val="24"/>
          <w:szCs w:val="24"/>
        </w:rPr>
        <w:t>adresem https://ezamowienia.gov.pl</w:t>
      </w:r>
    </w:p>
    <w:p w14:paraId="51889CE1" w14:textId="77777777" w:rsidR="00647D34" w:rsidRPr="00B27739" w:rsidRDefault="007630B2" w:rsidP="002D558D">
      <w:pPr>
        <w:autoSpaceDE w:val="0"/>
        <w:autoSpaceDN w:val="0"/>
        <w:adjustRightInd w:val="0"/>
        <w:spacing w:after="0" w:line="240" w:lineRule="auto"/>
        <w:jc w:val="both"/>
        <w:rPr>
          <w:rFonts w:ascii="Times New Roman" w:hAnsi="Times New Roman" w:cs="Times New Roman"/>
          <w:sz w:val="24"/>
          <w:szCs w:val="24"/>
        </w:rPr>
      </w:pPr>
      <w:r w:rsidRPr="00B27739">
        <w:rPr>
          <w:rFonts w:ascii="Times New Roman" w:hAnsi="Times New Roman" w:cs="Times New Roman"/>
          <w:sz w:val="24"/>
          <w:szCs w:val="24"/>
        </w:rPr>
        <w:t>2. Korzystanie z Platformy e-Zamówienia jest bezpłatne.</w:t>
      </w:r>
    </w:p>
    <w:p w14:paraId="00F747EC" w14:textId="77777777" w:rsidR="007A246A" w:rsidRPr="00B27739" w:rsidRDefault="007A246A" w:rsidP="002D558D">
      <w:pPr>
        <w:autoSpaceDE w:val="0"/>
        <w:autoSpaceDN w:val="0"/>
        <w:adjustRightInd w:val="0"/>
        <w:spacing w:after="0" w:line="240" w:lineRule="auto"/>
        <w:jc w:val="both"/>
        <w:rPr>
          <w:rFonts w:ascii="Times New Roman" w:hAnsi="Times New Roman" w:cs="Times New Roman"/>
          <w:sz w:val="24"/>
          <w:szCs w:val="24"/>
        </w:rPr>
      </w:pPr>
      <w:r w:rsidRPr="00B27739">
        <w:rPr>
          <w:rFonts w:ascii="Times New Roman" w:hAnsi="Times New Roman" w:cs="Times New Roman"/>
          <w:sz w:val="24"/>
          <w:szCs w:val="24"/>
        </w:rPr>
        <w:t>3. Adres strony internetowej prowadzonego postępowania (link prowadzący</w:t>
      </w:r>
    </w:p>
    <w:p w14:paraId="298ED698" w14:textId="77777777" w:rsidR="007A246A" w:rsidRPr="00B27739" w:rsidRDefault="007A246A" w:rsidP="002D558D">
      <w:pPr>
        <w:autoSpaceDE w:val="0"/>
        <w:autoSpaceDN w:val="0"/>
        <w:adjustRightInd w:val="0"/>
        <w:spacing w:after="0" w:line="240" w:lineRule="auto"/>
        <w:jc w:val="both"/>
        <w:rPr>
          <w:rFonts w:ascii="Times New Roman" w:hAnsi="Times New Roman" w:cs="Times New Roman"/>
          <w:i/>
          <w:sz w:val="24"/>
          <w:szCs w:val="24"/>
        </w:rPr>
      </w:pPr>
      <w:r w:rsidRPr="00B27739">
        <w:rPr>
          <w:rFonts w:ascii="Times New Roman" w:hAnsi="Times New Roman" w:cs="Times New Roman"/>
          <w:sz w:val="24"/>
          <w:szCs w:val="24"/>
        </w:rPr>
        <w:t>bezpośrednio do widoku postępowania na Platformie e-Zamówienia):</w:t>
      </w:r>
      <w:r w:rsidR="00624E56" w:rsidRPr="00624E56">
        <w:t xml:space="preserve"> </w:t>
      </w:r>
      <w:r w:rsidRPr="00B27739">
        <w:rPr>
          <w:rFonts w:ascii="Times New Roman" w:hAnsi="Times New Roman" w:cs="Times New Roman"/>
          <w:sz w:val="24"/>
          <w:szCs w:val="24"/>
        </w:rPr>
        <w:t>https://ezamowienia.gov.pl/</w:t>
      </w:r>
      <w:r w:rsidR="00624E56" w:rsidRPr="00624E56">
        <w:t xml:space="preserve"> </w:t>
      </w:r>
    </w:p>
    <w:p w14:paraId="67CB3EFD" w14:textId="77777777" w:rsidR="007A246A" w:rsidRPr="00B27739" w:rsidRDefault="007A246A" w:rsidP="002D558D">
      <w:pPr>
        <w:autoSpaceDE w:val="0"/>
        <w:autoSpaceDN w:val="0"/>
        <w:adjustRightInd w:val="0"/>
        <w:spacing w:after="0" w:line="240" w:lineRule="auto"/>
        <w:jc w:val="both"/>
        <w:rPr>
          <w:rFonts w:ascii="Times New Roman" w:hAnsi="Times New Roman" w:cs="Times New Roman"/>
          <w:sz w:val="24"/>
          <w:szCs w:val="24"/>
        </w:rPr>
      </w:pPr>
      <w:r w:rsidRPr="00B27739">
        <w:rPr>
          <w:rFonts w:ascii="Times New Roman" w:hAnsi="Times New Roman" w:cs="Times New Roman"/>
          <w:sz w:val="24"/>
          <w:szCs w:val="24"/>
        </w:rPr>
        <w:t>Postępowanie można wyszukać również ze strony głównej Platformy e-Zamówienia</w:t>
      </w:r>
    </w:p>
    <w:p w14:paraId="7B3C56F9" w14:textId="77777777" w:rsidR="007A246A" w:rsidRPr="008D4841" w:rsidRDefault="007A246A" w:rsidP="002D558D">
      <w:pPr>
        <w:autoSpaceDE w:val="0"/>
        <w:autoSpaceDN w:val="0"/>
        <w:adjustRightInd w:val="0"/>
        <w:spacing w:after="0" w:line="240" w:lineRule="auto"/>
        <w:jc w:val="both"/>
        <w:rPr>
          <w:rFonts w:ascii="Times New Roman" w:hAnsi="Times New Roman" w:cs="Times New Roman"/>
          <w:sz w:val="24"/>
          <w:szCs w:val="24"/>
        </w:rPr>
      </w:pPr>
      <w:r w:rsidRPr="008D4841">
        <w:rPr>
          <w:rFonts w:ascii="Times New Roman" w:hAnsi="Times New Roman" w:cs="Times New Roman"/>
          <w:sz w:val="24"/>
          <w:szCs w:val="24"/>
        </w:rPr>
        <w:t>(przycisk „Przeglądaj postępowania/konkursy”).</w:t>
      </w:r>
    </w:p>
    <w:p w14:paraId="54E1758F" w14:textId="6232755E" w:rsidR="009D7EA0" w:rsidRDefault="007A246A" w:rsidP="002D558D">
      <w:pPr>
        <w:autoSpaceDE w:val="0"/>
        <w:autoSpaceDN w:val="0"/>
        <w:adjustRightInd w:val="0"/>
        <w:spacing w:after="0" w:line="240" w:lineRule="auto"/>
        <w:jc w:val="both"/>
        <w:rPr>
          <w:rFonts w:ascii="Times New Roman" w:hAnsi="Times New Roman" w:cs="Times New Roman"/>
        </w:rPr>
      </w:pPr>
      <w:r w:rsidRPr="008D4841">
        <w:rPr>
          <w:rFonts w:ascii="Times New Roman" w:hAnsi="Times New Roman" w:cs="Times New Roman"/>
          <w:sz w:val="24"/>
          <w:szCs w:val="24"/>
        </w:rPr>
        <w:t>4. Identyfikator (ID) postępowania na Platformie e-Zamówienia:</w:t>
      </w:r>
      <w:r w:rsidR="001560BF" w:rsidRPr="008D4841">
        <w:rPr>
          <w:rFonts w:ascii="Times New Roman" w:hAnsi="Times New Roman" w:cs="Times New Roman"/>
        </w:rPr>
        <w:t xml:space="preserve"> </w:t>
      </w:r>
      <w:r w:rsidR="008D4841" w:rsidRPr="008D4841">
        <w:rPr>
          <w:rFonts w:ascii="Times New Roman" w:hAnsi="Times New Roman" w:cs="Times New Roman"/>
        </w:rPr>
        <w:t>ocds-148610-486a303c-f78e-4de4-8ed3-6ffcaef7d8de</w:t>
      </w:r>
    </w:p>
    <w:p w14:paraId="6867C663"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5. Wykonawca zamierzający wziąć udział w postępowaniu o udzielenie zamówienia</w:t>
      </w:r>
    </w:p>
    <w:p w14:paraId="7032C331"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publicznego musi posiadać konto pod</w:t>
      </w:r>
      <w:r w:rsidR="00993CAE">
        <w:rPr>
          <w:rFonts w:ascii="Times New Roman" w:hAnsi="Times New Roman" w:cs="Times New Roman"/>
          <w:sz w:val="24"/>
          <w:szCs w:val="24"/>
        </w:rPr>
        <w:t xml:space="preserve">miotu „Wykonawca” na Platformie </w:t>
      </w:r>
      <w:r w:rsidRPr="007A246A">
        <w:rPr>
          <w:rFonts w:ascii="Times New Roman" w:hAnsi="Times New Roman" w:cs="Times New Roman"/>
          <w:sz w:val="24"/>
          <w:szCs w:val="24"/>
        </w:rPr>
        <w:t>e-Zamówienia. Szczegółowe informacje na temat</w:t>
      </w:r>
      <w:r w:rsidR="00993CAE">
        <w:rPr>
          <w:rFonts w:ascii="Times New Roman" w:hAnsi="Times New Roman" w:cs="Times New Roman"/>
          <w:sz w:val="24"/>
          <w:szCs w:val="24"/>
        </w:rPr>
        <w:t xml:space="preserve"> zakładania kont podmiotów </w:t>
      </w:r>
      <w:r w:rsidRPr="007A246A">
        <w:rPr>
          <w:rFonts w:ascii="Times New Roman" w:hAnsi="Times New Roman" w:cs="Times New Roman"/>
          <w:sz w:val="24"/>
          <w:szCs w:val="24"/>
        </w:rPr>
        <w:t>oraz zasady i warunki korzystania z Platformy</w:t>
      </w:r>
      <w:r w:rsidR="00993CAE">
        <w:rPr>
          <w:rFonts w:ascii="Times New Roman" w:hAnsi="Times New Roman" w:cs="Times New Roman"/>
          <w:sz w:val="24"/>
          <w:szCs w:val="24"/>
        </w:rPr>
        <w:t xml:space="preserve"> e-Zamówienia określa Regulamin </w:t>
      </w:r>
      <w:r w:rsidRPr="007A246A">
        <w:rPr>
          <w:rFonts w:ascii="Times New Roman" w:hAnsi="Times New Roman" w:cs="Times New Roman"/>
          <w:sz w:val="24"/>
          <w:szCs w:val="24"/>
        </w:rPr>
        <w:t>Platformy e-Zamówienia, d</w:t>
      </w:r>
      <w:r w:rsidR="00993CAE">
        <w:rPr>
          <w:rFonts w:ascii="Times New Roman" w:hAnsi="Times New Roman" w:cs="Times New Roman"/>
          <w:sz w:val="24"/>
          <w:szCs w:val="24"/>
        </w:rPr>
        <w:t xml:space="preserve">ostępny na stronie internetowej </w:t>
      </w:r>
      <w:r w:rsidRPr="007A246A">
        <w:rPr>
          <w:rFonts w:ascii="Times New Roman" w:hAnsi="Times New Roman" w:cs="Times New Roman"/>
          <w:sz w:val="24"/>
          <w:szCs w:val="24"/>
        </w:rPr>
        <w:t>https://ezamowienia.gov.pl oraz informacje z</w:t>
      </w:r>
      <w:r w:rsidR="00993CAE">
        <w:rPr>
          <w:rFonts w:ascii="Times New Roman" w:hAnsi="Times New Roman" w:cs="Times New Roman"/>
          <w:sz w:val="24"/>
          <w:szCs w:val="24"/>
        </w:rPr>
        <w:t xml:space="preserve">amieszczone w zakładce „Centrum </w:t>
      </w:r>
      <w:r w:rsidRPr="007A246A">
        <w:rPr>
          <w:rFonts w:ascii="Times New Roman" w:hAnsi="Times New Roman" w:cs="Times New Roman"/>
          <w:sz w:val="24"/>
          <w:szCs w:val="24"/>
        </w:rPr>
        <w:t>Pomocy”.</w:t>
      </w:r>
    </w:p>
    <w:p w14:paraId="667718F9"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6</w:t>
      </w:r>
      <w:r w:rsidR="00993CAE">
        <w:rPr>
          <w:rFonts w:ascii="Times New Roman" w:hAnsi="Times New Roman" w:cs="Times New Roman"/>
          <w:sz w:val="24"/>
          <w:szCs w:val="24"/>
        </w:rPr>
        <w:t>.</w:t>
      </w:r>
      <w:r w:rsidRPr="007A246A">
        <w:rPr>
          <w:rFonts w:ascii="Times New Roman" w:hAnsi="Times New Roman" w:cs="Times New Roman"/>
          <w:sz w:val="24"/>
          <w:szCs w:val="24"/>
        </w:rPr>
        <w:t xml:space="preserve"> Przeglądanie i pobieranie publicznej treśc</w:t>
      </w:r>
      <w:r w:rsidR="00993CAE">
        <w:rPr>
          <w:rFonts w:ascii="Times New Roman" w:hAnsi="Times New Roman" w:cs="Times New Roman"/>
          <w:sz w:val="24"/>
          <w:szCs w:val="24"/>
        </w:rPr>
        <w:t xml:space="preserve">i dokumentacji postępowania nie </w:t>
      </w:r>
      <w:r w:rsidRPr="007A246A">
        <w:rPr>
          <w:rFonts w:ascii="Times New Roman" w:hAnsi="Times New Roman" w:cs="Times New Roman"/>
          <w:sz w:val="24"/>
          <w:szCs w:val="24"/>
        </w:rPr>
        <w:t>wymaga posiadania konta na Platformie e-Zamówienia ani logowania.</w:t>
      </w:r>
    </w:p>
    <w:p w14:paraId="0205F123"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7. Sposób sporządzenia dokumentów</w:t>
      </w:r>
      <w:r w:rsidR="00993CAE">
        <w:rPr>
          <w:rFonts w:ascii="Times New Roman" w:hAnsi="Times New Roman" w:cs="Times New Roman"/>
          <w:sz w:val="24"/>
          <w:szCs w:val="24"/>
        </w:rPr>
        <w:t xml:space="preserve"> elektronicznych lub dokumentów </w:t>
      </w:r>
      <w:r w:rsidRPr="007A246A">
        <w:rPr>
          <w:rFonts w:ascii="Times New Roman" w:hAnsi="Times New Roman" w:cs="Times New Roman"/>
          <w:sz w:val="24"/>
          <w:szCs w:val="24"/>
        </w:rPr>
        <w:t>elektronicznych będących kopią elektroniczną treści zapisan</w:t>
      </w:r>
      <w:r w:rsidR="00993CAE">
        <w:rPr>
          <w:rFonts w:ascii="Times New Roman" w:hAnsi="Times New Roman" w:cs="Times New Roman"/>
          <w:sz w:val="24"/>
          <w:szCs w:val="24"/>
        </w:rPr>
        <w:t xml:space="preserve">ej w postaci papierowej </w:t>
      </w:r>
      <w:r w:rsidRPr="007A246A">
        <w:rPr>
          <w:rFonts w:ascii="Times New Roman" w:hAnsi="Times New Roman" w:cs="Times New Roman"/>
          <w:sz w:val="24"/>
          <w:szCs w:val="24"/>
        </w:rPr>
        <w:t>(cyfrowe odwzorowania) musi być zgo</w:t>
      </w:r>
      <w:r w:rsidR="00993CAE">
        <w:rPr>
          <w:rFonts w:ascii="Times New Roman" w:hAnsi="Times New Roman" w:cs="Times New Roman"/>
          <w:sz w:val="24"/>
          <w:szCs w:val="24"/>
        </w:rPr>
        <w:t xml:space="preserve">dny z wymaganiami określonymi w </w:t>
      </w:r>
      <w:r w:rsidRPr="007A246A">
        <w:rPr>
          <w:rFonts w:ascii="Times New Roman" w:hAnsi="Times New Roman" w:cs="Times New Roman"/>
          <w:sz w:val="24"/>
          <w:szCs w:val="24"/>
        </w:rPr>
        <w:t>rozporządzeniu Prezesa Rady Ministrów w</w:t>
      </w:r>
      <w:r w:rsidR="00993CAE">
        <w:rPr>
          <w:rFonts w:ascii="Times New Roman" w:hAnsi="Times New Roman" w:cs="Times New Roman"/>
          <w:sz w:val="24"/>
          <w:szCs w:val="24"/>
        </w:rPr>
        <w:t xml:space="preserve"> sprawie wymagań dla dokumentów </w:t>
      </w:r>
      <w:r w:rsidRPr="007A246A">
        <w:rPr>
          <w:rFonts w:ascii="Times New Roman" w:hAnsi="Times New Roman" w:cs="Times New Roman"/>
          <w:sz w:val="24"/>
          <w:szCs w:val="24"/>
        </w:rPr>
        <w:t>elektronicznych.</w:t>
      </w:r>
    </w:p>
    <w:p w14:paraId="390075AD"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8.Dokumenty elektroniczne, o których mowa w § 2 ust. 1 rozporządzenia Prezesa</w:t>
      </w:r>
      <w:r w:rsidR="00993CAE">
        <w:rPr>
          <w:rFonts w:ascii="Times New Roman" w:hAnsi="Times New Roman" w:cs="Times New Roman"/>
          <w:sz w:val="24"/>
          <w:szCs w:val="24"/>
        </w:rPr>
        <w:t xml:space="preserve"> </w:t>
      </w:r>
      <w:r w:rsidRPr="007A246A">
        <w:rPr>
          <w:rFonts w:ascii="Times New Roman" w:hAnsi="Times New Roman" w:cs="Times New Roman"/>
          <w:sz w:val="24"/>
          <w:szCs w:val="24"/>
        </w:rPr>
        <w:t>Rady Ministrów w sprawie wymagań dla dokume</w:t>
      </w:r>
      <w:r w:rsidR="00993CAE">
        <w:rPr>
          <w:rFonts w:ascii="Times New Roman" w:hAnsi="Times New Roman" w:cs="Times New Roman"/>
          <w:sz w:val="24"/>
          <w:szCs w:val="24"/>
        </w:rPr>
        <w:t xml:space="preserve">ntów elektronicznych, sporządza </w:t>
      </w:r>
      <w:r w:rsidRPr="007A246A">
        <w:rPr>
          <w:rFonts w:ascii="Times New Roman" w:hAnsi="Times New Roman" w:cs="Times New Roman"/>
          <w:sz w:val="24"/>
          <w:szCs w:val="24"/>
        </w:rPr>
        <w:t>się w postaci elektronicznej, w formatach danych określonych w przepisach</w:t>
      </w:r>
      <w:r w:rsidR="00993CAE">
        <w:rPr>
          <w:rFonts w:ascii="Times New Roman" w:hAnsi="Times New Roman" w:cs="Times New Roman"/>
          <w:sz w:val="24"/>
          <w:szCs w:val="24"/>
        </w:rPr>
        <w:t xml:space="preserve"> </w:t>
      </w:r>
      <w:r w:rsidRPr="007A246A">
        <w:rPr>
          <w:rFonts w:ascii="Times New Roman" w:hAnsi="Times New Roman" w:cs="Times New Roman"/>
          <w:sz w:val="24"/>
          <w:szCs w:val="24"/>
        </w:rPr>
        <w:t xml:space="preserve">rozporządzenia Rady Ministrów </w:t>
      </w:r>
      <w:r w:rsidRPr="007A246A">
        <w:rPr>
          <w:rFonts w:ascii="Times New Roman" w:hAnsi="Times New Roman" w:cs="Times New Roman"/>
          <w:sz w:val="24"/>
          <w:szCs w:val="24"/>
        </w:rPr>
        <w:lastRenderedPageBreak/>
        <w:t>w sprawie Kr</w:t>
      </w:r>
      <w:r w:rsidR="00993CAE">
        <w:rPr>
          <w:rFonts w:ascii="Times New Roman" w:hAnsi="Times New Roman" w:cs="Times New Roman"/>
          <w:sz w:val="24"/>
          <w:szCs w:val="24"/>
        </w:rPr>
        <w:t xml:space="preserve">ajowych Ram Interoperacyjności, </w:t>
      </w:r>
      <w:r w:rsidRPr="007A246A">
        <w:rPr>
          <w:rFonts w:ascii="Times New Roman" w:hAnsi="Times New Roman" w:cs="Times New Roman"/>
          <w:sz w:val="24"/>
          <w:szCs w:val="24"/>
        </w:rPr>
        <w:t>z uwzględnieniem rodzaju przekazywanych danych i przekazuje się jako załączniki.</w:t>
      </w:r>
    </w:p>
    <w:p w14:paraId="61AF3CE6"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W przypadku formatów, o których mowa w art. 66 u</w:t>
      </w:r>
      <w:r w:rsidR="00A44C15">
        <w:rPr>
          <w:rFonts w:ascii="Times New Roman" w:hAnsi="Times New Roman" w:cs="Times New Roman"/>
          <w:sz w:val="24"/>
          <w:szCs w:val="24"/>
        </w:rPr>
        <w:t xml:space="preserve">st. 1 ustawy </w:t>
      </w:r>
      <w:proofErr w:type="spellStart"/>
      <w:r w:rsidR="00A44C15">
        <w:rPr>
          <w:rFonts w:ascii="Times New Roman" w:hAnsi="Times New Roman" w:cs="Times New Roman"/>
          <w:sz w:val="24"/>
          <w:szCs w:val="24"/>
        </w:rPr>
        <w:t>Pzp</w:t>
      </w:r>
      <w:proofErr w:type="spellEnd"/>
      <w:r w:rsidR="00A44C15">
        <w:rPr>
          <w:rFonts w:ascii="Times New Roman" w:hAnsi="Times New Roman" w:cs="Times New Roman"/>
          <w:sz w:val="24"/>
          <w:szCs w:val="24"/>
        </w:rPr>
        <w:t xml:space="preserve">, ww. regulacje </w:t>
      </w:r>
      <w:r w:rsidRPr="007A246A">
        <w:rPr>
          <w:rFonts w:ascii="Times New Roman" w:hAnsi="Times New Roman" w:cs="Times New Roman"/>
          <w:sz w:val="24"/>
          <w:szCs w:val="24"/>
        </w:rPr>
        <w:t>nie będą miały bezpośredniego zastosowania.</w:t>
      </w:r>
    </w:p>
    <w:p w14:paraId="1AC0263D"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 xml:space="preserve">9. Informacje, oświadczenia lub dokumenty, inne niż wymienione w § 2 </w:t>
      </w:r>
      <w:r w:rsidR="00A44C15">
        <w:rPr>
          <w:rFonts w:ascii="Times New Roman" w:hAnsi="Times New Roman" w:cs="Times New Roman"/>
          <w:sz w:val="24"/>
          <w:szCs w:val="24"/>
        </w:rPr>
        <w:t xml:space="preserve">ust. 1 </w:t>
      </w:r>
      <w:r w:rsidRPr="007A246A">
        <w:rPr>
          <w:rFonts w:ascii="Times New Roman" w:hAnsi="Times New Roman" w:cs="Times New Roman"/>
          <w:sz w:val="24"/>
          <w:szCs w:val="24"/>
        </w:rPr>
        <w:t xml:space="preserve">rozporządzenia Prezesa Rady </w:t>
      </w:r>
      <w:r w:rsidR="00993CAE">
        <w:rPr>
          <w:rFonts w:ascii="Times New Roman" w:hAnsi="Times New Roman" w:cs="Times New Roman"/>
          <w:sz w:val="24"/>
          <w:szCs w:val="24"/>
        </w:rPr>
        <w:t xml:space="preserve">Ministrów w sprawie wymagań dla </w:t>
      </w:r>
      <w:r w:rsidRPr="007A246A">
        <w:rPr>
          <w:rFonts w:ascii="Times New Roman" w:hAnsi="Times New Roman" w:cs="Times New Roman"/>
          <w:sz w:val="24"/>
          <w:szCs w:val="24"/>
        </w:rPr>
        <w:t>dokumentów</w:t>
      </w:r>
      <w:r w:rsidR="00993CAE">
        <w:rPr>
          <w:rFonts w:ascii="Times New Roman" w:hAnsi="Times New Roman" w:cs="Times New Roman"/>
          <w:sz w:val="24"/>
          <w:szCs w:val="24"/>
        </w:rPr>
        <w:t xml:space="preserve"> </w:t>
      </w:r>
      <w:r w:rsidRPr="007A246A">
        <w:rPr>
          <w:rFonts w:ascii="Times New Roman" w:hAnsi="Times New Roman" w:cs="Times New Roman"/>
          <w:sz w:val="24"/>
          <w:szCs w:val="24"/>
        </w:rPr>
        <w:t>elektronicznych, przekazywane w postę</w:t>
      </w:r>
      <w:r w:rsidR="00993CAE">
        <w:rPr>
          <w:rFonts w:ascii="Times New Roman" w:hAnsi="Times New Roman" w:cs="Times New Roman"/>
          <w:sz w:val="24"/>
          <w:szCs w:val="24"/>
        </w:rPr>
        <w:t xml:space="preserve">powaniu sporządza się w postaci </w:t>
      </w:r>
      <w:r w:rsidRPr="007A246A">
        <w:rPr>
          <w:rFonts w:ascii="Times New Roman" w:hAnsi="Times New Roman" w:cs="Times New Roman"/>
          <w:sz w:val="24"/>
          <w:szCs w:val="24"/>
        </w:rPr>
        <w:t>elektronicznej:</w:t>
      </w:r>
    </w:p>
    <w:p w14:paraId="5887AE1A"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a. w formatach danych określonych w przepisach rozporządzenia Rady Ministrów</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w sprawie Krajowych Ram Interoperacyjności (i przekazuje się jako załącznik), lub</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b. jako tekst wpisany bezpośrednio do wiadomości przekazywanej przy użyciu</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środków komunikacji elektronicznej (np. w treści wiadomości e-mail lub w treści</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„Formularza do komunikacji”).</w:t>
      </w:r>
    </w:p>
    <w:p w14:paraId="682F0145"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10. Jeżeli dokumenty elektroniczne, p</w:t>
      </w:r>
      <w:r w:rsidR="00993CAE">
        <w:rPr>
          <w:rFonts w:ascii="Times New Roman" w:hAnsi="Times New Roman" w:cs="Times New Roman"/>
          <w:sz w:val="24"/>
          <w:szCs w:val="24"/>
        </w:rPr>
        <w:t xml:space="preserve">rzekazywane przy użyciu środków </w:t>
      </w:r>
      <w:r w:rsidRPr="007A246A">
        <w:rPr>
          <w:rFonts w:ascii="Times New Roman" w:hAnsi="Times New Roman" w:cs="Times New Roman"/>
          <w:sz w:val="24"/>
          <w:szCs w:val="24"/>
        </w:rPr>
        <w:t xml:space="preserve">komunikacji elektronicznej, zawierają </w:t>
      </w:r>
      <w:r w:rsidR="00993CAE">
        <w:rPr>
          <w:rFonts w:ascii="Times New Roman" w:hAnsi="Times New Roman" w:cs="Times New Roman"/>
          <w:sz w:val="24"/>
          <w:szCs w:val="24"/>
        </w:rPr>
        <w:t xml:space="preserve">informacje stanowiące tajemnicę </w:t>
      </w:r>
      <w:r w:rsidRPr="007A246A">
        <w:rPr>
          <w:rFonts w:ascii="Times New Roman" w:hAnsi="Times New Roman" w:cs="Times New Roman"/>
          <w:sz w:val="24"/>
          <w:szCs w:val="24"/>
        </w:rPr>
        <w:t>przedsiębiorstwa w rozumieniu przepisów usta</w:t>
      </w:r>
      <w:r w:rsidR="00993CAE">
        <w:rPr>
          <w:rFonts w:ascii="Times New Roman" w:hAnsi="Times New Roman" w:cs="Times New Roman"/>
          <w:sz w:val="24"/>
          <w:szCs w:val="24"/>
        </w:rPr>
        <w:t>wy z dnia 16 kwietnia 1993 r. o z</w:t>
      </w:r>
      <w:r w:rsidRPr="007A246A">
        <w:rPr>
          <w:rFonts w:ascii="Times New Roman" w:hAnsi="Times New Roman" w:cs="Times New Roman"/>
          <w:sz w:val="24"/>
          <w:szCs w:val="24"/>
        </w:rPr>
        <w:t>walczaniu nieuczciwej konkurencji (Dz.U. z 2022 r. poz. 1233</w:t>
      </w:r>
      <w:r w:rsidR="00993CAE">
        <w:rPr>
          <w:rFonts w:ascii="Times New Roman" w:hAnsi="Times New Roman" w:cs="Times New Roman"/>
          <w:sz w:val="24"/>
          <w:szCs w:val="24"/>
        </w:rPr>
        <w:t xml:space="preserve">) wykonawca, w celu </w:t>
      </w:r>
      <w:r w:rsidRPr="007A246A">
        <w:rPr>
          <w:rFonts w:ascii="Times New Roman" w:hAnsi="Times New Roman" w:cs="Times New Roman"/>
          <w:sz w:val="24"/>
          <w:szCs w:val="24"/>
        </w:rPr>
        <w:t>utrzymania w poufności tych informacji, przekazuje</w:t>
      </w:r>
      <w:r w:rsidR="00993CAE">
        <w:rPr>
          <w:rFonts w:ascii="Times New Roman" w:hAnsi="Times New Roman" w:cs="Times New Roman"/>
          <w:sz w:val="24"/>
          <w:szCs w:val="24"/>
        </w:rPr>
        <w:t xml:space="preserve"> je w wydzielonym i odpowiednio </w:t>
      </w:r>
      <w:r w:rsidRPr="007A246A">
        <w:rPr>
          <w:rFonts w:ascii="Times New Roman" w:hAnsi="Times New Roman" w:cs="Times New Roman"/>
          <w:sz w:val="24"/>
          <w:szCs w:val="24"/>
        </w:rPr>
        <w:t>oznaczonym pliku, wraz z jednoczesnym zaznac</w:t>
      </w:r>
      <w:r w:rsidR="00993CAE">
        <w:rPr>
          <w:rFonts w:ascii="Times New Roman" w:hAnsi="Times New Roman" w:cs="Times New Roman"/>
          <w:sz w:val="24"/>
          <w:szCs w:val="24"/>
        </w:rPr>
        <w:t xml:space="preserve">zeniem w nazwie pliku „Dokument </w:t>
      </w:r>
      <w:r w:rsidRPr="007A246A">
        <w:rPr>
          <w:rFonts w:ascii="Times New Roman" w:hAnsi="Times New Roman" w:cs="Times New Roman"/>
          <w:sz w:val="24"/>
          <w:szCs w:val="24"/>
        </w:rPr>
        <w:t>stanowiący tajemnicę przedsiębiorstwa”.</w:t>
      </w:r>
    </w:p>
    <w:p w14:paraId="6E50AE7F"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11. Komunikacja w postępowaniu, z wyłąc</w:t>
      </w:r>
      <w:r w:rsidR="001E555E">
        <w:rPr>
          <w:rFonts w:ascii="Times New Roman" w:hAnsi="Times New Roman" w:cs="Times New Roman"/>
          <w:sz w:val="24"/>
          <w:szCs w:val="24"/>
        </w:rPr>
        <w:t xml:space="preserve">zeniem składania ofert/wniosków </w:t>
      </w:r>
      <w:r w:rsidRPr="007A246A">
        <w:rPr>
          <w:rFonts w:ascii="Times New Roman" w:hAnsi="Times New Roman" w:cs="Times New Roman"/>
          <w:sz w:val="24"/>
          <w:szCs w:val="24"/>
        </w:rPr>
        <w:t>o dopuszczenie do udziału w postępowaniu,</w:t>
      </w:r>
      <w:r w:rsidR="001E555E">
        <w:rPr>
          <w:rFonts w:ascii="Times New Roman" w:hAnsi="Times New Roman" w:cs="Times New Roman"/>
          <w:sz w:val="24"/>
          <w:szCs w:val="24"/>
        </w:rPr>
        <w:t xml:space="preserve"> odbywa się drogą elektroniczną </w:t>
      </w:r>
      <w:r w:rsidRPr="007A246A">
        <w:rPr>
          <w:rFonts w:ascii="Times New Roman" w:hAnsi="Times New Roman" w:cs="Times New Roman"/>
          <w:sz w:val="24"/>
          <w:szCs w:val="24"/>
        </w:rPr>
        <w:t>za pośrednictwem formularzy do komunikacji dos</w:t>
      </w:r>
      <w:r w:rsidR="001E555E">
        <w:rPr>
          <w:rFonts w:ascii="Times New Roman" w:hAnsi="Times New Roman" w:cs="Times New Roman"/>
          <w:sz w:val="24"/>
          <w:szCs w:val="24"/>
        </w:rPr>
        <w:t>tępnych w zakładce „Formularze”</w:t>
      </w:r>
      <w:r w:rsidRPr="007A246A">
        <w:rPr>
          <w:rFonts w:ascii="Times New Roman" w:hAnsi="Times New Roman" w:cs="Times New Roman"/>
          <w:sz w:val="24"/>
          <w:szCs w:val="24"/>
        </w:rPr>
        <w:t>(„Formularze do komunikacji”). Za pośrednictwem „Formularzy do komunikac</w:t>
      </w:r>
      <w:r w:rsidR="001E555E">
        <w:rPr>
          <w:rFonts w:ascii="Times New Roman" w:hAnsi="Times New Roman" w:cs="Times New Roman"/>
          <w:sz w:val="24"/>
          <w:szCs w:val="24"/>
        </w:rPr>
        <w:t xml:space="preserve">ji” </w:t>
      </w:r>
      <w:r w:rsidRPr="007A246A">
        <w:rPr>
          <w:rFonts w:ascii="Times New Roman" w:hAnsi="Times New Roman" w:cs="Times New Roman"/>
          <w:sz w:val="24"/>
          <w:szCs w:val="24"/>
        </w:rPr>
        <w:t xml:space="preserve">odbywa się w szczególności przekazywanie </w:t>
      </w:r>
      <w:r w:rsidR="001E555E">
        <w:rPr>
          <w:rFonts w:ascii="Times New Roman" w:hAnsi="Times New Roman" w:cs="Times New Roman"/>
          <w:sz w:val="24"/>
          <w:szCs w:val="24"/>
        </w:rPr>
        <w:t xml:space="preserve">wezwań i zawiadomień, zadawanie </w:t>
      </w:r>
      <w:r w:rsidRPr="007A246A">
        <w:rPr>
          <w:rFonts w:ascii="Times New Roman" w:hAnsi="Times New Roman" w:cs="Times New Roman"/>
          <w:sz w:val="24"/>
          <w:szCs w:val="24"/>
        </w:rPr>
        <w:t xml:space="preserve">pytań i udzielanie odpowiedzi. Formularze do </w:t>
      </w:r>
      <w:r w:rsidR="001E555E">
        <w:rPr>
          <w:rFonts w:ascii="Times New Roman" w:hAnsi="Times New Roman" w:cs="Times New Roman"/>
          <w:sz w:val="24"/>
          <w:szCs w:val="24"/>
        </w:rPr>
        <w:t xml:space="preserve">komunikacji umożliwiają również </w:t>
      </w:r>
      <w:r w:rsidRPr="007A246A">
        <w:rPr>
          <w:rFonts w:ascii="Times New Roman" w:hAnsi="Times New Roman" w:cs="Times New Roman"/>
          <w:sz w:val="24"/>
          <w:szCs w:val="24"/>
        </w:rPr>
        <w:t>dołączenie załącznika do przesyłanej wiadomości (przycisk „dodaj załącznik”).</w:t>
      </w:r>
    </w:p>
    <w:p w14:paraId="284336B3"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W przypadku załączników, które są zgodnie z</w:t>
      </w:r>
      <w:r w:rsidR="001E555E">
        <w:rPr>
          <w:rFonts w:ascii="Times New Roman" w:hAnsi="Times New Roman" w:cs="Times New Roman"/>
          <w:sz w:val="24"/>
          <w:szCs w:val="24"/>
        </w:rPr>
        <w:t xml:space="preserve"> ustawą </w:t>
      </w:r>
      <w:proofErr w:type="spellStart"/>
      <w:r w:rsidR="001E555E">
        <w:rPr>
          <w:rFonts w:ascii="Times New Roman" w:hAnsi="Times New Roman" w:cs="Times New Roman"/>
          <w:sz w:val="24"/>
          <w:szCs w:val="24"/>
        </w:rPr>
        <w:t>Pzp</w:t>
      </w:r>
      <w:proofErr w:type="spellEnd"/>
      <w:r w:rsidR="001E555E">
        <w:rPr>
          <w:rFonts w:ascii="Times New Roman" w:hAnsi="Times New Roman" w:cs="Times New Roman"/>
          <w:sz w:val="24"/>
          <w:szCs w:val="24"/>
        </w:rPr>
        <w:t xml:space="preserve"> lub rozporządzeniem </w:t>
      </w:r>
      <w:r w:rsidRPr="007A246A">
        <w:rPr>
          <w:rFonts w:ascii="Times New Roman" w:hAnsi="Times New Roman" w:cs="Times New Roman"/>
          <w:sz w:val="24"/>
          <w:szCs w:val="24"/>
        </w:rPr>
        <w:t>Prezesa Rady Ministrów w sprawie wymagań</w:t>
      </w:r>
      <w:r w:rsidR="001E555E">
        <w:rPr>
          <w:rFonts w:ascii="Times New Roman" w:hAnsi="Times New Roman" w:cs="Times New Roman"/>
          <w:sz w:val="24"/>
          <w:szCs w:val="24"/>
        </w:rPr>
        <w:t xml:space="preserve"> dla dokumentów elektronicznych </w:t>
      </w:r>
      <w:r w:rsidRPr="007A246A">
        <w:rPr>
          <w:rFonts w:ascii="Times New Roman" w:hAnsi="Times New Roman" w:cs="Times New Roman"/>
          <w:sz w:val="24"/>
          <w:szCs w:val="24"/>
        </w:rPr>
        <w:t>opatrzone kwalifikowanym podpisem elektr</w:t>
      </w:r>
      <w:r w:rsidR="001E555E">
        <w:rPr>
          <w:rFonts w:ascii="Times New Roman" w:hAnsi="Times New Roman" w:cs="Times New Roman"/>
          <w:sz w:val="24"/>
          <w:szCs w:val="24"/>
        </w:rPr>
        <w:t xml:space="preserve">onicznym, podpisem zaufanym lub podpisem osobistym, mogą być opatrzone, zgodnie z wyborem </w:t>
      </w:r>
      <w:r w:rsidRPr="007A246A">
        <w:rPr>
          <w:rFonts w:ascii="Times New Roman" w:hAnsi="Times New Roman" w:cs="Times New Roman"/>
          <w:sz w:val="24"/>
          <w:szCs w:val="24"/>
        </w:rPr>
        <w:t>wykonawcy/wykonawcy wspólni</w:t>
      </w:r>
      <w:r w:rsidR="001E555E">
        <w:rPr>
          <w:rFonts w:ascii="Times New Roman" w:hAnsi="Times New Roman" w:cs="Times New Roman"/>
          <w:sz w:val="24"/>
          <w:szCs w:val="24"/>
        </w:rPr>
        <w:t xml:space="preserve">e ubiegającego się o udzielenie </w:t>
      </w:r>
      <w:r w:rsidRPr="007A246A">
        <w:rPr>
          <w:rFonts w:ascii="Times New Roman" w:hAnsi="Times New Roman" w:cs="Times New Roman"/>
          <w:sz w:val="24"/>
          <w:szCs w:val="24"/>
        </w:rPr>
        <w:t>zamówienia/podmiotu udostępniającego zasoby, podpisem zewnętrznym lub</w:t>
      </w:r>
    </w:p>
    <w:p w14:paraId="35962E8B"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wewnętrznym. W zależności od rodzaju p</w:t>
      </w:r>
      <w:r w:rsidR="001E555E">
        <w:rPr>
          <w:rFonts w:ascii="Times New Roman" w:hAnsi="Times New Roman" w:cs="Times New Roman"/>
          <w:sz w:val="24"/>
          <w:szCs w:val="24"/>
        </w:rPr>
        <w:t xml:space="preserve">odpisu i jego typu (zewnętrzny, </w:t>
      </w:r>
      <w:r w:rsidRPr="007A246A">
        <w:rPr>
          <w:rFonts w:ascii="Times New Roman" w:hAnsi="Times New Roman" w:cs="Times New Roman"/>
          <w:sz w:val="24"/>
          <w:szCs w:val="24"/>
        </w:rPr>
        <w:t>wewnętrzny) dodaje się do przesyłanej wiadomości uprzednio p</w:t>
      </w:r>
      <w:r w:rsidR="001E555E">
        <w:rPr>
          <w:rFonts w:ascii="Times New Roman" w:hAnsi="Times New Roman" w:cs="Times New Roman"/>
          <w:sz w:val="24"/>
          <w:szCs w:val="24"/>
        </w:rPr>
        <w:t xml:space="preserve">odpisane </w:t>
      </w:r>
      <w:r w:rsidRPr="007A246A">
        <w:rPr>
          <w:rFonts w:ascii="Times New Roman" w:hAnsi="Times New Roman" w:cs="Times New Roman"/>
          <w:sz w:val="24"/>
          <w:szCs w:val="24"/>
        </w:rPr>
        <w:t>dokumenty wraz z wygenerowanym plikiem podpi</w:t>
      </w:r>
      <w:r w:rsidR="001E555E">
        <w:rPr>
          <w:rFonts w:ascii="Times New Roman" w:hAnsi="Times New Roman" w:cs="Times New Roman"/>
          <w:sz w:val="24"/>
          <w:szCs w:val="24"/>
        </w:rPr>
        <w:t xml:space="preserve">su typ zewnętrzny) lub dokument </w:t>
      </w:r>
      <w:r w:rsidRPr="007A246A">
        <w:rPr>
          <w:rFonts w:ascii="Times New Roman" w:hAnsi="Times New Roman" w:cs="Times New Roman"/>
          <w:sz w:val="24"/>
          <w:szCs w:val="24"/>
        </w:rPr>
        <w:t>z wszytym podpisem (typ wewnętrzny).</w:t>
      </w:r>
    </w:p>
    <w:p w14:paraId="5D846934"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 xml:space="preserve">12. Możliwość korzystania w postępowaniu </w:t>
      </w:r>
      <w:r w:rsidR="001E555E">
        <w:rPr>
          <w:rFonts w:ascii="Times New Roman" w:hAnsi="Times New Roman" w:cs="Times New Roman"/>
          <w:sz w:val="24"/>
          <w:szCs w:val="24"/>
        </w:rPr>
        <w:t xml:space="preserve">z „Formularzy do komunikacji” w </w:t>
      </w:r>
      <w:r w:rsidRPr="007A246A">
        <w:rPr>
          <w:rFonts w:ascii="Times New Roman" w:hAnsi="Times New Roman" w:cs="Times New Roman"/>
          <w:sz w:val="24"/>
          <w:szCs w:val="24"/>
        </w:rPr>
        <w:t>pełnym zakresie wymaga posiadania konta „Wykonawcy” na Platfo</w:t>
      </w:r>
      <w:r w:rsidR="001E555E">
        <w:rPr>
          <w:rFonts w:ascii="Times New Roman" w:hAnsi="Times New Roman" w:cs="Times New Roman"/>
          <w:sz w:val="24"/>
          <w:szCs w:val="24"/>
        </w:rPr>
        <w:t>rmie e-</w:t>
      </w:r>
      <w:r w:rsidRPr="007A246A">
        <w:rPr>
          <w:rFonts w:ascii="Times New Roman" w:hAnsi="Times New Roman" w:cs="Times New Roman"/>
          <w:sz w:val="24"/>
          <w:szCs w:val="24"/>
        </w:rPr>
        <w:t>Zamówienia oraz zalogowania się na Platformie</w:t>
      </w:r>
      <w:r w:rsidR="001E555E">
        <w:rPr>
          <w:rFonts w:ascii="Times New Roman" w:hAnsi="Times New Roman" w:cs="Times New Roman"/>
          <w:sz w:val="24"/>
          <w:szCs w:val="24"/>
        </w:rPr>
        <w:t xml:space="preserve"> e-Zamówienia. Do korzystania z </w:t>
      </w:r>
      <w:r w:rsidRPr="007A246A">
        <w:rPr>
          <w:rFonts w:ascii="Times New Roman" w:hAnsi="Times New Roman" w:cs="Times New Roman"/>
          <w:sz w:val="24"/>
          <w:szCs w:val="24"/>
        </w:rPr>
        <w:t xml:space="preserve">„Formularzy do komunikacji” służących do zadawania pytań dotyczących treści </w:t>
      </w:r>
      <w:r w:rsidR="001E555E">
        <w:rPr>
          <w:rFonts w:ascii="Times New Roman" w:hAnsi="Times New Roman" w:cs="Times New Roman"/>
          <w:sz w:val="24"/>
          <w:szCs w:val="24"/>
        </w:rPr>
        <w:t xml:space="preserve">dokumentów </w:t>
      </w:r>
      <w:r w:rsidRPr="007A246A">
        <w:rPr>
          <w:rFonts w:ascii="Times New Roman" w:hAnsi="Times New Roman" w:cs="Times New Roman"/>
          <w:sz w:val="24"/>
          <w:szCs w:val="24"/>
        </w:rPr>
        <w:t>zamówienia wystarczające jest posiadanie tzw. ko</w:t>
      </w:r>
      <w:r w:rsidR="001E555E">
        <w:rPr>
          <w:rFonts w:ascii="Times New Roman" w:hAnsi="Times New Roman" w:cs="Times New Roman"/>
          <w:sz w:val="24"/>
          <w:szCs w:val="24"/>
        </w:rPr>
        <w:t xml:space="preserve">nta uproszczonego na Platformie </w:t>
      </w:r>
      <w:r w:rsidRPr="007A246A">
        <w:rPr>
          <w:rFonts w:ascii="Times New Roman" w:hAnsi="Times New Roman" w:cs="Times New Roman"/>
          <w:sz w:val="24"/>
          <w:szCs w:val="24"/>
        </w:rPr>
        <w:t>e-Zamówienia.</w:t>
      </w:r>
    </w:p>
    <w:p w14:paraId="3BC4E082"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13. Wszystkie wysłane i odebrane w postępow</w:t>
      </w:r>
      <w:r w:rsidR="00A44C15">
        <w:rPr>
          <w:rFonts w:ascii="Times New Roman" w:hAnsi="Times New Roman" w:cs="Times New Roman"/>
          <w:sz w:val="24"/>
          <w:szCs w:val="24"/>
        </w:rPr>
        <w:t xml:space="preserve">aniu przez wykonawcę wiadomości </w:t>
      </w:r>
      <w:r w:rsidRPr="007A246A">
        <w:rPr>
          <w:rFonts w:ascii="Times New Roman" w:hAnsi="Times New Roman" w:cs="Times New Roman"/>
          <w:sz w:val="24"/>
          <w:szCs w:val="24"/>
        </w:rPr>
        <w:t>widoczne są po zalogowaniu w podglądzie postępowania w zakładce „Komunikacja”.</w:t>
      </w:r>
    </w:p>
    <w:p w14:paraId="0AE5B54B"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14. Maksymalny rozmiar plików przesyłany</w:t>
      </w:r>
      <w:r w:rsidR="001E555E">
        <w:rPr>
          <w:rFonts w:ascii="Times New Roman" w:hAnsi="Times New Roman" w:cs="Times New Roman"/>
          <w:sz w:val="24"/>
          <w:szCs w:val="24"/>
        </w:rPr>
        <w:t xml:space="preserve">ch za pośrednictwem „Formularzy </w:t>
      </w:r>
      <w:r w:rsidRPr="007A246A">
        <w:rPr>
          <w:rFonts w:ascii="Times New Roman" w:hAnsi="Times New Roman" w:cs="Times New Roman"/>
          <w:sz w:val="24"/>
          <w:szCs w:val="24"/>
        </w:rPr>
        <w:t>do komunikacji” wynosi 150 MB (wielkość</w:t>
      </w:r>
      <w:r w:rsidR="001E555E">
        <w:rPr>
          <w:rFonts w:ascii="Times New Roman" w:hAnsi="Times New Roman" w:cs="Times New Roman"/>
          <w:sz w:val="24"/>
          <w:szCs w:val="24"/>
        </w:rPr>
        <w:t xml:space="preserve"> ta dotyczy plików przesyłanych </w:t>
      </w:r>
      <w:r w:rsidRPr="007A246A">
        <w:rPr>
          <w:rFonts w:ascii="Times New Roman" w:hAnsi="Times New Roman" w:cs="Times New Roman"/>
          <w:sz w:val="24"/>
          <w:szCs w:val="24"/>
        </w:rPr>
        <w:t>jako załączniki do jednego formularza).</w:t>
      </w:r>
    </w:p>
    <w:p w14:paraId="2968BE76" w14:textId="77777777" w:rsid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15. Minimalne wymagania techniczne dot</w:t>
      </w:r>
      <w:r w:rsidR="001E555E" w:rsidRPr="001E555E">
        <w:rPr>
          <w:rFonts w:ascii="Times New Roman" w:hAnsi="Times New Roman" w:cs="Times New Roman"/>
          <w:sz w:val="24"/>
          <w:szCs w:val="24"/>
        </w:rPr>
        <w:t xml:space="preserve">yczące sprzętu używanego w celu </w:t>
      </w:r>
      <w:r w:rsidRPr="001E555E">
        <w:rPr>
          <w:rFonts w:ascii="Times New Roman" w:hAnsi="Times New Roman" w:cs="Times New Roman"/>
          <w:sz w:val="24"/>
          <w:szCs w:val="24"/>
        </w:rPr>
        <w:t>korzystania z usług Platformy e-Zamówienia oraz informacje dotyczące specyfikacji</w:t>
      </w:r>
      <w:r w:rsidR="001E555E" w:rsidRPr="001E555E">
        <w:rPr>
          <w:rFonts w:ascii="Times New Roman" w:hAnsi="Times New Roman" w:cs="Times New Roman"/>
          <w:sz w:val="24"/>
          <w:szCs w:val="24"/>
        </w:rPr>
        <w:t xml:space="preserve"> </w:t>
      </w:r>
      <w:r w:rsidRPr="001E555E">
        <w:rPr>
          <w:rFonts w:ascii="Times New Roman" w:hAnsi="Times New Roman" w:cs="Times New Roman"/>
          <w:sz w:val="24"/>
          <w:szCs w:val="24"/>
        </w:rPr>
        <w:t>połączenia określa Regulamin Platformy e-Zamówienia.</w:t>
      </w:r>
    </w:p>
    <w:p w14:paraId="325F81E5" w14:textId="77777777" w:rsidR="00997BF5" w:rsidRPr="001E555E" w:rsidRDefault="00997BF5" w:rsidP="002D558D">
      <w:pPr>
        <w:autoSpaceDE w:val="0"/>
        <w:autoSpaceDN w:val="0"/>
        <w:adjustRightInd w:val="0"/>
        <w:spacing w:after="0" w:line="240" w:lineRule="auto"/>
        <w:jc w:val="both"/>
        <w:rPr>
          <w:rFonts w:ascii="Times New Roman" w:hAnsi="Times New Roman" w:cs="Times New Roman"/>
          <w:sz w:val="24"/>
          <w:szCs w:val="24"/>
        </w:rPr>
      </w:pPr>
    </w:p>
    <w:p w14:paraId="1506FD8B" w14:textId="77777777" w:rsidR="00647D34" w:rsidRPr="00647D34" w:rsidRDefault="00647D34" w:rsidP="00647D34">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 xml:space="preserve">XII. </w:t>
      </w:r>
      <w:r w:rsidRPr="00647D34">
        <w:rPr>
          <w:rFonts w:ascii="Times New Roman" w:hAnsi="Times New Roman" w:cs="Times New Roman"/>
          <w:b/>
          <w:bCs/>
          <w:color w:val="000000"/>
        </w:rPr>
        <w:t xml:space="preserve">INFORMACJE O SPOSOBIE KOMUNIKOWANIA SIĘ ZAMAWIAJĄCEGO Z WYKONAWCAMI W INNY SPOSÓB NIŻ PRZY UŻYCIU ŚRODKÓW KOMUNIKACJI </w:t>
      </w:r>
      <w:r w:rsidRPr="00647D34">
        <w:rPr>
          <w:rFonts w:ascii="Times New Roman" w:hAnsi="Times New Roman" w:cs="Times New Roman"/>
          <w:b/>
          <w:bCs/>
          <w:color w:val="000000"/>
        </w:rPr>
        <w:lastRenderedPageBreak/>
        <w:t xml:space="preserve">ELEKTRONICZNEJ, W PRZYPADKU ZAISTNIENIA JEDNEJ Z SYTUACJI OKREŚLONYCH W ATRT. 65 UST. 1, art. 66 i art. 69 </w:t>
      </w:r>
    </w:p>
    <w:p w14:paraId="48397EAF" w14:textId="77777777" w:rsidR="00D51F55" w:rsidRDefault="00647D34" w:rsidP="001A100B">
      <w:pPr>
        <w:pStyle w:val="Default"/>
        <w:spacing w:after="63"/>
        <w:rPr>
          <w:sz w:val="22"/>
          <w:szCs w:val="22"/>
        </w:rPr>
      </w:pPr>
      <w:r>
        <w:rPr>
          <w:sz w:val="22"/>
          <w:szCs w:val="22"/>
        </w:rPr>
        <w:t>Nie dotyczy.</w:t>
      </w:r>
    </w:p>
    <w:p w14:paraId="60BDDA76" w14:textId="77777777" w:rsidR="00647D34" w:rsidRPr="00647D34" w:rsidRDefault="00647D34" w:rsidP="00647D34">
      <w:pPr>
        <w:autoSpaceDE w:val="0"/>
        <w:autoSpaceDN w:val="0"/>
        <w:adjustRightInd w:val="0"/>
        <w:spacing w:after="0" w:line="240" w:lineRule="auto"/>
        <w:rPr>
          <w:rFonts w:ascii="Times New Roman" w:hAnsi="Times New Roman" w:cs="Times New Roman"/>
          <w:color w:val="000000"/>
          <w:sz w:val="24"/>
          <w:szCs w:val="24"/>
        </w:rPr>
      </w:pPr>
    </w:p>
    <w:p w14:paraId="6E72C75E" w14:textId="77777777" w:rsidR="00647D34" w:rsidRPr="001A100B" w:rsidRDefault="00647D34" w:rsidP="00647D34">
      <w:pPr>
        <w:numPr>
          <w:ilvl w:val="1"/>
          <w:numId w:val="11"/>
        </w:numPr>
        <w:autoSpaceDE w:val="0"/>
        <w:autoSpaceDN w:val="0"/>
        <w:adjustRightInd w:val="0"/>
        <w:spacing w:after="0" w:line="240" w:lineRule="auto"/>
        <w:rPr>
          <w:rFonts w:ascii="Times New Roman" w:hAnsi="Times New Roman" w:cs="Times New Roman"/>
          <w:color w:val="000000"/>
        </w:rPr>
      </w:pPr>
      <w:r w:rsidRPr="00647D34">
        <w:rPr>
          <w:rFonts w:ascii="Times New Roman" w:hAnsi="Times New Roman" w:cs="Times New Roman"/>
          <w:b/>
          <w:bCs/>
          <w:color w:val="000000"/>
        </w:rPr>
        <w:t xml:space="preserve">XIII. OSOBY UPRAWNIONE DO KOMUNIKOWANIA SIĘ Z WYKONAWCAMI </w:t>
      </w:r>
    </w:p>
    <w:p w14:paraId="44574D92" w14:textId="77777777" w:rsidR="00647D34" w:rsidRPr="00647D34" w:rsidRDefault="00647D34" w:rsidP="002D558D">
      <w:pPr>
        <w:numPr>
          <w:ilvl w:val="1"/>
          <w:numId w:val="11"/>
        </w:numPr>
        <w:tabs>
          <w:tab w:val="num" w:pos="360"/>
        </w:tabs>
        <w:autoSpaceDE w:val="0"/>
        <w:autoSpaceDN w:val="0"/>
        <w:adjustRightInd w:val="0"/>
        <w:spacing w:after="0" w:line="240" w:lineRule="auto"/>
        <w:jc w:val="both"/>
        <w:rPr>
          <w:rFonts w:ascii="Times New Roman" w:hAnsi="Times New Roman" w:cs="Times New Roman"/>
          <w:color w:val="000000"/>
          <w:sz w:val="24"/>
          <w:szCs w:val="24"/>
        </w:rPr>
      </w:pPr>
      <w:r w:rsidRPr="001A100B">
        <w:rPr>
          <w:rFonts w:ascii="Times New Roman" w:hAnsi="Times New Roman" w:cs="Times New Roman"/>
          <w:b/>
          <w:sz w:val="24"/>
          <w:szCs w:val="24"/>
        </w:rPr>
        <w:t>1.</w:t>
      </w:r>
      <w:r w:rsidRPr="00647D34">
        <w:rPr>
          <w:rFonts w:ascii="Times New Roman" w:hAnsi="Times New Roman" w:cs="Times New Roman"/>
          <w:sz w:val="24"/>
          <w:szCs w:val="24"/>
        </w:rPr>
        <w:t xml:space="preserve"> Kontakty z Zamawiającym, aby były skuteczne prawnie, muszą być utrzymywane ze strony Wykonawcy przez osobę upoważnioną do jego reprezentowania w niniejszym postępowaniu o udzielenie zamówienia publicznego.</w:t>
      </w:r>
    </w:p>
    <w:p w14:paraId="6447AD95" w14:textId="77777777" w:rsidR="00647D34" w:rsidRDefault="00647D34" w:rsidP="00647D34">
      <w:pPr>
        <w:pStyle w:val="Default"/>
        <w:spacing w:after="63"/>
        <w:ind w:left="1080"/>
        <w:rPr>
          <w:sz w:val="22"/>
          <w:szCs w:val="22"/>
        </w:rPr>
      </w:pPr>
    </w:p>
    <w:p w14:paraId="2CDB1B46" w14:textId="77777777" w:rsidR="00647D34" w:rsidRDefault="00B86E6B" w:rsidP="00B86E6B">
      <w:pPr>
        <w:pStyle w:val="Default"/>
        <w:spacing w:after="63"/>
        <w:rPr>
          <w:b/>
          <w:bCs/>
        </w:rPr>
      </w:pPr>
      <w:r>
        <w:rPr>
          <w:b/>
          <w:bCs/>
        </w:rPr>
        <w:t>XIV. INFORMACJA NA TEMAT WADIUM</w:t>
      </w:r>
    </w:p>
    <w:p w14:paraId="6CB226B7" w14:textId="77777777" w:rsidR="00B86E6B" w:rsidRDefault="001A100B" w:rsidP="00B86E6B">
      <w:pPr>
        <w:pStyle w:val="Default"/>
        <w:rPr>
          <w:b/>
        </w:rPr>
      </w:pPr>
      <w:r>
        <w:rPr>
          <w:b/>
        </w:rPr>
        <w:t>1.</w:t>
      </w:r>
      <w:r w:rsidR="00B86E6B">
        <w:rPr>
          <w:b/>
        </w:rPr>
        <w:t xml:space="preserve">Wymagania dotyczące wadium. </w:t>
      </w:r>
    </w:p>
    <w:p w14:paraId="098435F7" w14:textId="77777777" w:rsidR="002D1C72" w:rsidRPr="002D1C72" w:rsidRDefault="002D1C72" w:rsidP="002D1C72">
      <w:pPr>
        <w:pStyle w:val="Default"/>
        <w:jc w:val="both"/>
      </w:pPr>
      <w:r w:rsidRPr="002D1C72">
        <w:t>Zamawiający nie stawia wymogu wpłaty wadium.</w:t>
      </w:r>
    </w:p>
    <w:p w14:paraId="30170565" w14:textId="77777777" w:rsidR="00A44C15" w:rsidRPr="002D1C72" w:rsidRDefault="00A44C15" w:rsidP="00A44C15">
      <w:pPr>
        <w:pStyle w:val="Default"/>
        <w:jc w:val="both"/>
      </w:pPr>
    </w:p>
    <w:p w14:paraId="7E36C429" w14:textId="77777777" w:rsidR="00B86E6B" w:rsidRPr="00B86E6B" w:rsidRDefault="00B86E6B" w:rsidP="00B86E6B">
      <w:pPr>
        <w:pStyle w:val="Default"/>
        <w:rPr>
          <w:b/>
        </w:rPr>
      </w:pPr>
      <w:r w:rsidRPr="00B86E6B">
        <w:rPr>
          <w:b/>
        </w:rPr>
        <w:t>XV. TERMIN ZWIAZANIA OFERTĄ</w:t>
      </w:r>
    </w:p>
    <w:p w14:paraId="16105C3F" w14:textId="0DAA0947" w:rsidR="001A100B" w:rsidRPr="006A5838" w:rsidRDefault="00B86E6B" w:rsidP="002D558D">
      <w:pPr>
        <w:pStyle w:val="Default"/>
        <w:jc w:val="both"/>
        <w:rPr>
          <w:b/>
          <w:color w:val="auto"/>
        </w:rPr>
      </w:pPr>
      <w:r w:rsidRPr="001A100B">
        <w:rPr>
          <w:b/>
        </w:rPr>
        <w:t>1.</w:t>
      </w:r>
      <w:r>
        <w:t xml:space="preserve"> Wykonawca jest związany ofertą od dnia upływu terminu składania ofert do dnia </w:t>
      </w:r>
      <w:r w:rsidR="00196A31">
        <w:rPr>
          <w:b/>
          <w:color w:val="000000" w:themeColor="text1"/>
          <w:highlight w:val="yellow"/>
        </w:rPr>
        <w:t>28.02.2026</w:t>
      </w:r>
      <w:r w:rsidR="0064628C" w:rsidRPr="00900C57">
        <w:rPr>
          <w:b/>
          <w:color w:val="000000" w:themeColor="text1"/>
        </w:rPr>
        <w:t xml:space="preserve"> </w:t>
      </w:r>
      <w:r w:rsidR="0064628C" w:rsidRPr="00076445">
        <w:rPr>
          <w:b/>
          <w:color w:val="auto"/>
        </w:rPr>
        <w:t>r.</w:t>
      </w:r>
      <w:r w:rsidRPr="00076445">
        <w:rPr>
          <w:b/>
          <w:color w:val="auto"/>
        </w:rPr>
        <w:t xml:space="preserve"> </w:t>
      </w:r>
      <w:r w:rsidR="006302A0" w:rsidRPr="00076445">
        <w:rPr>
          <w:b/>
          <w:color w:val="auto"/>
        </w:rPr>
        <w:t xml:space="preserve">– </w:t>
      </w:r>
      <w:r w:rsidR="006302A0" w:rsidRPr="00076445">
        <w:rPr>
          <w:color w:val="auto"/>
        </w:rPr>
        <w:t>ostatni dzień TZO.</w:t>
      </w:r>
    </w:p>
    <w:p w14:paraId="0CAFA067" w14:textId="77777777" w:rsidR="001A100B" w:rsidRDefault="00B86E6B" w:rsidP="002D558D">
      <w:pPr>
        <w:pStyle w:val="Default"/>
        <w:jc w:val="both"/>
      </w:pPr>
      <w:r w:rsidRPr="001A100B">
        <w:rPr>
          <w:b/>
        </w:rPr>
        <w:t>2.</w:t>
      </w:r>
      <w:r>
        <w:t xml:space="preserve"> W przypadku gdy wybór najkorzystniejszej oferty nie nastąpi przed </w:t>
      </w:r>
      <w:r w:rsidR="00BB532E">
        <w:t xml:space="preserve">upływem terminu </w:t>
      </w:r>
      <w:r w:rsidR="00BB532E" w:rsidRPr="00F9563D">
        <w:t>związania ofer</w:t>
      </w:r>
      <w:r w:rsidR="00BB532E" w:rsidRPr="00F9563D">
        <w:rPr>
          <w:color w:val="auto"/>
        </w:rPr>
        <w:t>tą</w:t>
      </w:r>
      <w:r w:rsidRPr="00F9563D">
        <w:t xml:space="preserve"> określonego</w:t>
      </w:r>
      <w:r>
        <w:t xml:space="preserve"> w SWZ, Zamawiający przed </w:t>
      </w:r>
      <w:r w:rsidR="00BB532E">
        <w:t>upływem terminu związania ofe</w:t>
      </w:r>
      <w:r w:rsidR="00BB532E" w:rsidRPr="00F9563D">
        <w:rPr>
          <w:color w:val="auto"/>
        </w:rPr>
        <w:t>rtą</w:t>
      </w:r>
      <w:r w:rsidRPr="00F9563D">
        <w:rPr>
          <w:color w:val="auto"/>
        </w:rPr>
        <w:t xml:space="preserve"> </w:t>
      </w:r>
      <w:r>
        <w:t xml:space="preserve">zwróci się jednokrotnie do Wykonawców o wyrażenie zgody na przedłużenie tego terminu o wskazany okres, nie dłuższy niż 30 dni. </w:t>
      </w:r>
    </w:p>
    <w:p w14:paraId="48A935C8" w14:textId="77777777" w:rsidR="001A100B" w:rsidRDefault="00B86E6B" w:rsidP="002D558D">
      <w:pPr>
        <w:pStyle w:val="Default"/>
        <w:jc w:val="both"/>
      </w:pPr>
      <w:r w:rsidRPr="001A100B">
        <w:rPr>
          <w:b/>
        </w:rPr>
        <w:t>3.</w:t>
      </w:r>
      <w:r>
        <w:t xml:space="preserve"> Przedłużenie terminu związania ofertą, o którym mowa w ust. 2, wymaga złożenia przez Wykonawcę pisemnego oświadczenia o wyrażeniu zgody na przedłużenie terminu związania ofertą. </w:t>
      </w:r>
    </w:p>
    <w:p w14:paraId="1E81137F" w14:textId="77777777" w:rsidR="00B86E6B" w:rsidRDefault="00A44C15" w:rsidP="002D558D">
      <w:pPr>
        <w:pStyle w:val="Default"/>
        <w:jc w:val="both"/>
      </w:pPr>
      <w:r>
        <w:rPr>
          <w:b/>
        </w:rPr>
        <w:t>4</w:t>
      </w:r>
      <w:r w:rsidR="00B86E6B" w:rsidRPr="00A31570">
        <w:rPr>
          <w:b/>
        </w:rPr>
        <w:t>.</w:t>
      </w:r>
      <w:r w:rsidR="00B86E6B">
        <w:t xml:space="preserve"> Zamawiający wybiera najkorzystniejszą ofertę w terminie związania ofertą określonym w dokumentach zamówienia. 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58D5C0CF" w14:textId="77777777" w:rsidR="00B86E6B" w:rsidRPr="00B86E6B" w:rsidRDefault="00B86E6B" w:rsidP="00B86E6B">
      <w:pPr>
        <w:pStyle w:val="Default"/>
        <w:rPr>
          <w:b/>
        </w:rPr>
      </w:pPr>
    </w:p>
    <w:p w14:paraId="1B529E97" w14:textId="77777777" w:rsidR="00B86E6B" w:rsidRPr="00A31570" w:rsidRDefault="00B86E6B" w:rsidP="00A31570">
      <w:pPr>
        <w:pStyle w:val="Default"/>
        <w:spacing w:after="63"/>
        <w:rPr>
          <w:b/>
          <w:bCs/>
        </w:rPr>
      </w:pPr>
      <w:r>
        <w:rPr>
          <w:b/>
          <w:bCs/>
        </w:rPr>
        <w:t>XVI. OPIS SPOSOBU PRZYGOTOWANIA OFERTY</w:t>
      </w:r>
      <w:r w:rsidR="001E555E">
        <w:rPr>
          <w:b/>
          <w:bCs/>
        </w:rPr>
        <w:t xml:space="preserve"> I SKŁADANIA OFERTY</w:t>
      </w:r>
    </w:p>
    <w:p w14:paraId="4B9AD515" w14:textId="77777777" w:rsidR="00B956F8" w:rsidRPr="00A44C15" w:rsidRDefault="001E555E" w:rsidP="002D558D">
      <w:pPr>
        <w:autoSpaceDE w:val="0"/>
        <w:autoSpaceDN w:val="0"/>
        <w:adjustRightInd w:val="0"/>
        <w:spacing w:after="0" w:line="240" w:lineRule="auto"/>
        <w:jc w:val="both"/>
        <w:rPr>
          <w:rFonts w:ascii="Times New Roman" w:hAnsi="Times New Roman" w:cs="Times New Roman"/>
          <w:b/>
          <w:sz w:val="24"/>
          <w:szCs w:val="24"/>
        </w:rPr>
      </w:pPr>
      <w:r w:rsidRPr="001E555E">
        <w:rPr>
          <w:rFonts w:ascii="Times New Roman" w:hAnsi="Times New Roman" w:cs="Times New Roman"/>
          <w:sz w:val="24"/>
          <w:szCs w:val="24"/>
        </w:rPr>
        <w:t>1.Wykonawca przygotowuje</w:t>
      </w:r>
      <w:r>
        <w:rPr>
          <w:rFonts w:ascii="Times New Roman" w:hAnsi="Times New Roman" w:cs="Times New Roman"/>
          <w:sz w:val="24"/>
          <w:szCs w:val="24"/>
        </w:rPr>
        <w:t xml:space="preserve"> ofertę przy pomocy </w:t>
      </w:r>
      <w:r w:rsidRPr="00104528">
        <w:rPr>
          <w:rFonts w:ascii="Times New Roman" w:hAnsi="Times New Roman" w:cs="Times New Roman"/>
          <w:b/>
          <w:sz w:val="24"/>
          <w:szCs w:val="24"/>
        </w:rPr>
        <w:t>„Formularza ofertow</w:t>
      </w:r>
      <w:r w:rsidR="00A25649" w:rsidRPr="00104528">
        <w:rPr>
          <w:rFonts w:ascii="Times New Roman" w:hAnsi="Times New Roman" w:cs="Times New Roman"/>
          <w:b/>
          <w:sz w:val="24"/>
          <w:szCs w:val="24"/>
        </w:rPr>
        <w:t>ego”</w:t>
      </w:r>
      <w:r w:rsidR="00A25649">
        <w:rPr>
          <w:rFonts w:ascii="Times New Roman" w:hAnsi="Times New Roman" w:cs="Times New Roman"/>
          <w:sz w:val="24"/>
          <w:szCs w:val="24"/>
        </w:rPr>
        <w:t xml:space="preserve"> stanowiącego </w:t>
      </w:r>
      <w:r w:rsidR="00A25649" w:rsidRPr="00A44C15">
        <w:rPr>
          <w:rFonts w:ascii="Times New Roman" w:hAnsi="Times New Roman" w:cs="Times New Roman"/>
          <w:b/>
          <w:sz w:val="24"/>
          <w:szCs w:val="24"/>
        </w:rPr>
        <w:t>Z</w:t>
      </w:r>
      <w:r w:rsidR="00B956F8" w:rsidRPr="00A44C15">
        <w:rPr>
          <w:rFonts w:ascii="Times New Roman" w:hAnsi="Times New Roman" w:cs="Times New Roman"/>
          <w:b/>
          <w:sz w:val="24"/>
          <w:szCs w:val="24"/>
        </w:rPr>
        <w:t>ałącznik nr 1</w:t>
      </w:r>
      <w:r w:rsidRPr="00A44C15">
        <w:rPr>
          <w:rFonts w:ascii="Times New Roman" w:hAnsi="Times New Roman" w:cs="Times New Roman"/>
          <w:b/>
          <w:sz w:val="24"/>
          <w:szCs w:val="24"/>
        </w:rPr>
        <w:t xml:space="preserve"> do SWZ.</w:t>
      </w:r>
    </w:p>
    <w:p w14:paraId="0DED5263"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2. Wykonawca składa ofertę za pośrednictwem zakła</w:t>
      </w:r>
      <w:r w:rsidR="00A44C15">
        <w:rPr>
          <w:rFonts w:ascii="Times New Roman" w:hAnsi="Times New Roman" w:cs="Times New Roman"/>
          <w:sz w:val="24"/>
          <w:szCs w:val="24"/>
        </w:rPr>
        <w:t xml:space="preserve">dki „Oferty/wnioski”, widocznej </w:t>
      </w:r>
      <w:r w:rsidRPr="001E555E">
        <w:rPr>
          <w:rFonts w:ascii="Times New Roman" w:hAnsi="Times New Roman" w:cs="Times New Roman"/>
          <w:sz w:val="24"/>
          <w:szCs w:val="24"/>
        </w:rPr>
        <w:t xml:space="preserve">w podglądzie postępowania po zalogowaniu się </w:t>
      </w:r>
      <w:r w:rsidR="00A44C15">
        <w:rPr>
          <w:rFonts w:ascii="Times New Roman" w:hAnsi="Times New Roman" w:cs="Times New Roman"/>
          <w:sz w:val="24"/>
          <w:szCs w:val="24"/>
        </w:rPr>
        <w:t xml:space="preserve">na konto Wykonawcy. Po wybraniu </w:t>
      </w:r>
      <w:r w:rsidRPr="001E555E">
        <w:rPr>
          <w:rFonts w:ascii="Times New Roman" w:hAnsi="Times New Roman" w:cs="Times New Roman"/>
          <w:sz w:val="24"/>
          <w:szCs w:val="24"/>
        </w:rPr>
        <w:t>przycisku „Złóż ofertę” system prezentuje okno</w:t>
      </w:r>
      <w:r>
        <w:rPr>
          <w:rFonts w:ascii="Times New Roman" w:hAnsi="Times New Roman" w:cs="Times New Roman"/>
          <w:sz w:val="24"/>
          <w:szCs w:val="24"/>
        </w:rPr>
        <w:t xml:space="preserve"> składania oferty umożliwiające </w:t>
      </w:r>
      <w:r w:rsidRPr="001E555E">
        <w:rPr>
          <w:rFonts w:ascii="Times New Roman" w:hAnsi="Times New Roman" w:cs="Times New Roman"/>
          <w:sz w:val="24"/>
          <w:szCs w:val="24"/>
        </w:rPr>
        <w:t xml:space="preserve">przekazanie dokumentów elektronicznych, w którym </w:t>
      </w:r>
      <w:r>
        <w:rPr>
          <w:rFonts w:ascii="Times New Roman" w:hAnsi="Times New Roman" w:cs="Times New Roman"/>
          <w:sz w:val="24"/>
          <w:szCs w:val="24"/>
        </w:rPr>
        <w:t xml:space="preserve">znajdują się dwa pola </w:t>
      </w:r>
      <w:proofErr w:type="spellStart"/>
      <w:r>
        <w:rPr>
          <w:rFonts w:ascii="Times New Roman" w:hAnsi="Times New Roman" w:cs="Times New Roman"/>
          <w:sz w:val="24"/>
          <w:szCs w:val="24"/>
        </w:rPr>
        <w:t>drag&amp;drop</w:t>
      </w:r>
      <w:proofErr w:type="spellEnd"/>
      <w:r>
        <w:rPr>
          <w:rFonts w:ascii="Times New Roman" w:hAnsi="Times New Roman" w:cs="Times New Roman"/>
          <w:sz w:val="24"/>
          <w:szCs w:val="24"/>
        </w:rPr>
        <w:t xml:space="preserve"> </w:t>
      </w:r>
      <w:r w:rsidRPr="001E555E">
        <w:rPr>
          <w:rFonts w:ascii="Times New Roman" w:hAnsi="Times New Roman" w:cs="Times New Roman"/>
          <w:sz w:val="24"/>
          <w:szCs w:val="24"/>
        </w:rPr>
        <w:t>(„przeciągnij” i „upuść”) służące do dodawania plików.</w:t>
      </w:r>
    </w:p>
    <w:p w14:paraId="647E4594"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3. Wykonawca dodaje wybrany z dysku i uprzedn</w:t>
      </w:r>
      <w:r w:rsidR="00BC147C">
        <w:rPr>
          <w:rFonts w:ascii="Times New Roman" w:hAnsi="Times New Roman" w:cs="Times New Roman"/>
          <w:sz w:val="24"/>
          <w:szCs w:val="24"/>
        </w:rPr>
        <w:t xml:space="preserve">io podpisany „Formularz oferty” </w:t>
      </w:r>
      <w:r w:rsidRPr="001E555E">
        <w:rPr>
          <w:rFonts w:ascii="Times New Roman" w:hAnsi="Times New Roman" w:cs="Times New Roman"/>
          <w:sz w:val="24"/>
          <w:szCs w:val="24"/>
        </w:rPr>
        <w:t>w pierwszym polu („Wypełniony formularz oferty”</w:t>
      </w:r>
      <w:r w:rsidR="00BC147C">
        <w:rPr>
          <w:rFonts w:ascii="Times New Roman" w:hAnsi="Times New Roman" w:cs="Times New Roman"/>
          <w:sz w:val="24"/>
          <w:szCs w:val="24"/>
        </w:rPr>
        <w:t xml:space="preserve">). W kolejnym polu („Załączniki </w:t>
      </w:r>
      <w:r w:rsidRPr="001E555E">
        <w:rPr>
          <w:rFonts w:ascii="Times New Roman" w:hAnsi="Times New Roman" w:cs="Times New Roman"/>
          <w:sz w:val="24"/>
          <w:szCs w:val="24"/>
        </w:rPr>
        <w:t>i inne dokumenty przedstawione w ofercie prz</w:t>
      </w:r>
      <w:r w:rsidR="00BC147C">
        <w:rPr>
          <w:rFonts w:ascii="Times New Roman" w:hAnsi="Times New Roman" w:cs="Times New Roman"/>
          <w:sz w:val="24"/>
          <w:szCs w:val="24"/>
        </w:rPr>
        <w:t xml:space="preserve">ez Wykonawcę”) wykonawca dodaje </w:t>
      </w:r>
      <w:r w:rsidRPr="001E555E">
        <w:rPr>
          <w:rFonts w:ascii="Times New Roman" w:hAnsi="Times New Roman" w:cs="Times New Roman"/>
          <w:sz w:val="24"/>
          <w:szCs w:val="24"/>
        </w:rPr>
        <w:t>pozostałe pliki stanowiące ofertę lub składane wraz z ofertą.</w:t>
      </w:r>
    </w:p>
    <w:p w14:paraId="5B401FA6"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4. Jeżeli wraz z ofertą składane są dokumenty zawierające tajemnicę przedsiębiorstwa</w:t>
      </w:r>
    </w:p>
    <w:p w14:paraId="460AF7D3"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wykonawca, w celu utrzymania w poufno</w:t>
      </w:r>
      <w:r w:rsidR="00BC147C">
        <w:rPr>
          <w:rFonts w:ascii="Times New Roman" w:hAnsi="Times New Roman" w:cs="Times New Roman"/>
          <w:sz w:val="24"/>
          <w:szCs w:val="24"/>
        </w:rPr>
        <w:t xml:space="preserve">ści tych informacji, przekazuje </w:t>
      </w:r>
      <w:r w:rsidRPr="001E555E">
        <w:rPr>
          <w:rFonts w:ascii="Times New Roman" w:hAnsi="Times New Roman" w:cs="Times New Roman"/>
          <w:sz w:val="24"/>
          <w:szCs w:val="24"/>
        </w:rPr>
        <w:t>je w wydzielonym i odpowiednio oznaczonym pliku, wraz z jednoczesnym</w:t>
      </w:r>
      <w:r w:rsidR="00BC147C">
        <w:rPr>
          <w:rFonts w:ascii="Times New Roman" w:hAnsi="Times New Roman" w:cs="Times New Roman"/>
          <w:sz w:val="24"/>
          <w:szCs w:val="24"/>
        </w:rPr>
        <w:t xml:space="preserve"> zaznaczeniem w nazwie pliku </w:t>
      </w:r>
      <w:r w:rsidRPr="001E555E">
        <w:rPr>
          <w:rFonts w:ascii="Times New Roman" w:hAnsi="Times New Roman" w:cs="Times New Roman"/>
          <w:sz w:val="24"/>
          <w:szCs w:val="24"/>
        </w:rPr>
        <w:t>„Dokument stanowią</w:t>
      </w:r>
      <w:r w:rsidR="00BC147C">
        <w:rPr>
          <w:rFonts w:ascii="Times New Roman" w:hAnsi="Times New Roman" w:cs="Times New Roman"/>
          <w:sz w:val="24"/>
          <w:szCs w:val="24"/>
        </w:rPr>
        <w:t xml:space="preserve">cy tajemnicę przedsiębiorstwa”. </w:t>
      </w:r>
      <w:r w:rsidRPr="001E555E">
        <w:rPr>
          <w:rFonts w:ascii="Times New Roman" w:hAnsi="Times New Roman" w:cs="Times New Roman"/>
          <w:sz w:val="24"/>
          <w:szCs w:val="24"/>
        </w:rPr>
        <w:t xml:space="preserve">Zarówno załącznik stanowiący tajemnicę </w:t>
      </w:r>
      <w:r w:rsidRPr="001E555E">
        <w:rPr>
          <w:rFonts w:ascii="Times New Roman" w:hAnsi="Times New Roman" w:cs="Times New Roman"/>
          <w:sz w:val="24"/>
          <w:szCs w:val="24"/>
        </w:rPr>
        <w:lastRenderedPageBreak/>
        <w:t xml:space="preserve">przedsiębiorstwa jak i </w:t>
      </w:r>
      <w:r w:rsidR="00BC147C">
        <w:rPr>
          <w:rFonts w:ascii="Times New Roman" w:hAnsi="Times New Roman" w:cs="Times New Roman"/>
          <w:sz w:val="24"/>
          <w:szCs w:val="24"/>
        </w:rPr>
        <w:t xml:space="preserve">uzasadnienie </w:t>
      </w:r>
      <w:r w:rsidRPr="001E555E">
        <w:rPr>
          <w:rFonts w:ascii="Times New Roman" w:hAnsi="Times New Roman" w:cs="Times New Roman"/>
          <w:sz w:val="24"/>
          <w:szCs w:val="24"/>
        </w:rPr>
        <w:t xml:space="preserve">zastrzeżenia tajemnicy przedsiębiorstwa należy </w:t>
      </w:r>
      <w:r w:rsidR="00BC147C">
        <w:rPr>
          <w:rFonts w:ascii="Times New Roman" w:hAnsi="Times New Roman" w:cs="Times New Roman"/>
          <w:sz w:val="24"/>
          <w:szCs w:val="24"/>
        </w:rPr>
        <w:t xml:space="preserve">dodać w polu „Załączniki i inne </w:t>
      </w:r>
      <w:r w:rsidRPr="001E555E">
        <w:rPr>
          <w:rFonts w:ascii="Times New Roman" w:hAnsi="Times New Roman" w:cs="Times New Roman"/>
          <w:sz w:val="24"/>
          <w:szCs w:val="24"/>
        </w:rPr>
        <w:t>dokumenty przedstawione w ofercie przez Wykonawcę”.</w:t>
      </w:r>
    </w:p>
    <w:p w14:paraId="2DD22F4C"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5. Formularz ofertowy podpisuje się kwalifik</w:t>
      </w:r>
      <w:r w:rsidR="00BC147C">
        <w:rPr>
          <w:rFonts w:ascii="Times New Roman" w:hAnsi="Times New Roman" w:cs="Times New Roman"/>
          <w:sz w:val="24"/>
          <w:szCs w:val="24"/>
        </w:rPr>
        <w:t xml:space="preserve">owanym podpisem elektronicznym, </w:t>
      </w:r>
      <w:r w:rsidRPr="001E555E">
        <w:rPr>
          <w:rFonts w:ascii="Times New Roman" w:hAnsi="Times New Roman" w:cs="Times New Roman"/>
          <w:sz w:val="24"/>
          <w:szCs w:val="24"/>
        </w:rPr>
        <w:t>podpisem zaufanym lub podpisem osobi</w:t>
      </w:r>
      <w:r w:rsidR="00BC147C">
        <w:rPr>
          <w:rFonts w:ascii="Times New Roman" w:hAnsi="Times New Roman" w:cs="Times New Roman"/>
          <w:sz w:val="24"/>
          <w:szCs w:val="24"/>
        </w:rPr>
        <w:t xml:space="preserve">stym. Rekomendowanym wariantem podpisu jest typ </w:t>
      </w:r>
      <w:r w:rsidRPr="001E555E">
        <w:rPr>
          <w:rFonts w:ascii="Times New Roman" w:hAnsi="Times New Roman" w:cs="Times New Roman"/>
          <w:sz w:val="24"/>
          <w:szCs w:val="24"/>
        </w:rPr>
        <w:t>wewnętrzny. Podpis formularza</w:t>
      </w:r>
      <w:r w:rsidR="00BC147C">
        <w:rPr>
          <w:rFonts w:ascii="Times New Roman" w:hAnsi="Times New Roman" w:cs="Times New Roman"/>
          <w:sz w:val="24"/>
          <w:szCs w:val="24"/>
        </w:rPr>
        <w:t xml:space="preserve"> ofertowego wariantem podpisu w </w:t>
      </w:r>
      <w:r w:rsidRPr="001E555E">
        <w:rPr>
          <w:rFonts w:ascii="Times New Roman" w:hAnsi="Times New Roman" w:cs="Times New Roman"/>
          <w:sz w:val="24"/>
          <w:szCs w:val="24"/>
        </w:rPr>
        <w:t>typie zewnętrznym również jest możliwy, tylko w ty</w:t>
      </w:r>
      <w:r w:rsidR="00BC147C">
        <w:rPr>
          <w:rFonts w:ascii="Times New Roman" w:hAnsi="Times New Roman" w:cs="Times New Roman"/>
          <w:sz w:val="24"/>
          <w:szCs w:val="24"/>
        </w:rPr>
        <w:t xml:space="preserve">m przypadku, powstały oddzielny </w:t>
      </w:r>
      <w:r w:rsidRPr="001E555E">
        <w:rPr>
          <w:rFonts w:ascii="Times New Roman" w:hAnsi="Times New Roman" w:cs="Times New Roman"/>
          <w:sz w:val="24"/>
          <w:szCs w:val="24"/>
        </w:rPr>
        <w:t>plik podpisu dla tego formularza należy załączyć w polu „Załączni</w:t>
      </w:r>
      <w:r w:rsidR="00BC147C">
        <w:rPr>
          <w:rFonts w:ascii="Times New Roman" w:hAnsi="Times New Roman" w:cs="Times New Roman"/>
          <w:sz w:val="24"/>
          <w:szCs w:val="24"/>
        </w:rPr>
        <w:t xml:space="preserve">ki i inne dokumenty przedstawione w ofercie przez Wykonawcę”. </w:t>
      </w:r>
      <w:r w:rsidRPr="001E555E">
        <w:rPr>
          <w:rFonts w:ascii="Times New Roman" w:hAnsi="Times New Roman" w:cs="Times New Roman"/>
          <w:sz w:val="24"/>
          <w:szCs w:val="24"/>
        </w:rPr>
        <w:t>Pozostałe dokumenty wchodzące w skład oferty lub s</w:t>
      </w:r>
      <w:r w:rsidR="00BC147C">
        <w:rPr>
          <w:rFonts w:ascii="Times New Roman" w:hAnsi="Times New Roman" w:cs="Times New Roman"/>
          <w:sz w:val="24"/>
          <w:szCs w:val="24"/>
        </w:rPr>
        <w:t xml:space="preserve">kładane wraz z ofertą, które są </w:t>
      </w:r>
      <w:r w:rsidRPr="001E555E">
        <w:rPr>
          <w:rFonts w:ascii="Times New Roman" w:hAnsi="Times New Roman" w:cs="Times New Roman"/>
          <w:sz w:val="24"/>
          <w:szCs w:val="24"/>
        </w:rPr>
        <w:t xml:space="preserve">zgodne z ustawą </w:t>
      </w:r>
      <w:proofErr w:type="spellStart"/>
      <w:r w:rsidRPr="001E555E">
        <w:rPr>
          <w:rFonts w:ascii="Times New Roman" w:hAnsi="Times New Roman" w:cs="Times New Roman"/>
          <w:sz w:val="24"/>
          <w:szCs w:val="24"/>
        </w:rPr>
        <w:t>Pzp</w:t>
      </w:r>
      <w:proofErr w:type="spellEnd"/>
      <w:r w:rsidRPr="001E555E">
        <w:rPr>
          <w:rFonts w:ascii="Times New Roman" w:hAnsi="Times New Roman" w:cs="Times New Roman"/>
          <w:sz w:val="24"/>
          <w:szCs w:val="24"/>
        </w:rPr>
        <w:t xml:space="preserve"> lub rozporządzeniem P</w:t>
      </w:r>
      <w:r w:rsidR="00BC147C">
        <w:rPr>
          <w:rFonts w:ascii="Times New Roman" w:hAnsi="Times New Roman" w:cs="Times New Roman"/>
          <w:sz w:val="24"/>
          <w:szCs w:val="24"/>
        </w:rPr>
        <w:t xml:space="preserve">rezesa Rady Ministrów w sprawie </w:t>
      </w:r>
      <w:r w:rsidRPr="001E555E">
        <w:rPr>
          <w:rFonts w:ascii="Times New Roman" w:hAnsi="Times New Roman" w:cs="Times New Roman"/>
          <w:sz w:val="24"/>
          <w:szCs w:val="24"/>
        </w:rPr>
        <w:t>wymagań dla dokumentów elektronicznych op</w:t>
      </w:r>
      <w:r w:rsidR="001D41DC">
        <w:rPr>
          <w:rFonts w:ascii="Times New Roman" w:hAnsi="Times New Roman" w:cs="Times New Roman"/>
          <w:sz w:val="24"/>
          <w:szCs w:val="24"/>
        </w:rPr>
        <w:t xml:space="preserve">atrzone kwalifikowanym podpisem </w:t>
      </w:r>
      <w:r w:rsidRPr="001E555E">
        <w:rPr>
          <w:rFonts w:ascii="Times New Roman" w:hAnsi="Times New Roman" w:cs="Times New Roman"/>
          <w:sz w:val="24"/>
          <w:szCs w:val="24"/>
        </w:rPr>
        <w:t>elektronicznym, podpisem zaufanym lub podpi</w:t>
      </w:r>
      <w:r w:rsidR="00BC147C">
        <w:rPr>
          <w:rFonts w:ascii="Times New Roman" w:hAnsi="Times New Roman" w:cs="Times New Roman"/>
          <w:sz w:val="24"/>
          <w:szCs w:val="24"/>
        </w:rPr>
        <w:t xml:space="preserve">sem osobistym, mogą być zgodnie </w:t>
      </w:r>
      <w:r w:rsidRPr="001E555E">
        <w:rPr>
          <w:rFonts w:ascii="Times New Roman" w:hAnsi="Times New Roman" w:cs="Times New Roman"/>
          <w:sz w:val="24"/>
          <w:szCs w:val="24"/>
        </w:rPr>
        <w:t>z wyborem wykonawcy/wykonawcy wspólni</w:t>
      </w:r>
      <w:r w:rsidR="00BC147C">
        <w:rPr>
          <w:rFonts w:ascii="Times New Roman" w:hAnsi="Times New Roman" w:cs="Times New Roman"/>
          <w:sz w:val="24"/>
          <w:szCs w:val="24"/>
        </w:rPr>
        <w:t xml:space="preserve">e ubiegającego się o udzielenie </w:t>
      </w:r>
      <w:r w:rsidRPr="001E555E">
        <w:rPr>
          <w:rFonts w:ascii="Times New Roman" w:hAnsi="Times New Roman" w:cs="Times New Roman"/>
          <w:sz w:val="24"/>
          <w:szCs w:val="24"/>
        </w:rPr>
        <w:t>zamówienia/podmiotu udostępniającego</w:t>
      </w:r>
      <w:r w:rsidR="00BC147C">
        <w:rPr>
          <w:rFonts w:ascii="Times New Roman" w:hAnsi="Times New Roman" w:cs="Times New Roman"/>
          <w:sz w:val="24"/>
          <w:szCs w:val="24"/>
        </w:rPr>
        <w:t xml:space="preserve"> zasoby opatrzone podpisem typu </w:t>
      </w:r>
      <w:r w:rsidRPr="001E555E">
        <w:rPr>
          <w:rFonts w:ascii="Times New Roman" w:hAnsi="Times New Roman" w:cs="Times New Roman"/>
          <w:sz w:val="24"/>
          <w:szCs w:val="24"/>
        </w:rPr>
        <w:t>zewnętrznego lub wewnętrznego. W zależności</w:t>
      </w:r>
      <w:r w:rsidR="00BC147C">
        <w:rPr>
          <w:rFonts w:ascii="Times New Roman" w:hAnsi="Times New Roman" w:cs="Times New Roman"/>
          <w:sz w:val="24"/>
          <w:szCs w:val="24"/>
        </w:rPr>
        <w:t xml:space="preserve"> od rodzaju podpisu i jego typu </w:t>
      </w:r>
      <w:r w:rsidRPr="001E555E">
        <w:rPr>
          <w:rFonts w:ascii="Times New Roman" w:hAnsi="Times New Roman" w:cs="Times New Roman"/>
          <w:sz w:val="24"/>
          <w:szCs w:val="24"/>
        </w:rPr>
        <w:t>(zewnętrzny, wewnętrzny) w polu „Załączniki i</w:t>
      </w:r>
      <w:r w:rsidR="00BC147C">
        <w:rPr>
          <w:rFonts w:ascii="Times New Roman" w:hAnsi="Times New Roman" w:cs="Times New Roman"/>
          <w:sz w:val="24"/>
          <w:szCs w:val="24"/>
        </w:rPr>
        <w:t xml:space="preserve"> inne dokumenty przedstawione w </w:t>
      </w:r>
      <w:r w:rsidRPr="001E555E">
        <w:rPr>
          <w:rFonts w:ascii="Times New Roman" w:hAnsi="Times New Roman" w:cs="Times New Roman"/>
          <w:sz w:val="24"/>
          <w:szCs w:val="24"/>
        </w:rPr>
        <w:t>ofercie przez Wykonawcę” dodaje się uprze</w:t>
      </w:r>
      <w:r w:rsidR="00BC147C">
        <w:rPr>
          <w:rFonts w:ascii="Times New Roman" w:hAnsi="Times New Roman" w:cs="Times New Roman"/>
          <w:sz w:val="24"/>
          <w:szCs w:val="24"/>
        </w:rPr>
        <w:t xml:space="preserve">dnio podpisane dokumenty wraz z </w:t>
      </w:r>
      <w:r w:rsidRPr="001E555E">
        <w:rPr>
          <w:rFonts w:ascii="Times New Roman" w:hAnsi="Times New Roman" w:cs="Times New Roman"/>
          <w:sz w:val="24"/>
          <w:szCs w:val="24"/>
        </w:rPr>
        <w:t xml:space="preserve">wygenerowanym plikiem podpisu (typ zewnętrzny) </w:t>
      </w:r>
      <w:r w:rsidR="00BC147C">
        <w:rPr>
          <w:rFonts w:ascii="Times New Roman" w:hAnsi="Times New Roman" w:cs="Times New Roman"/>
          <w:sz w:val="24"/>
          <w:szCs w:val="24"/>
        </w:rPr>
        <w:t xml:space="preserve">lub dokument z wszytym podpisem </w:t>
      </w:r>
      <w:r w:rsidRPr="001E555E">
        <w:rPr>
          <w:rFonts w:ascii="Times New Roman" w:hAnsi="Times New Roman" w:cs="Times New Roman"/>
          <w:sz w:val="24"/>
          <w:szCs w:val="24"/>
        </w:rPr>
        <w:t>(typ wewnętrzny). W pr</w:t>
      </w:r>
      <w:r w:rsidR="00BC147C">
        <w:rPr>
          <w:rFonts w:ascii="Times New Roman" w:hAnsi="Times New Roman" w:cs="Times New Roman"/>
          <w:sz w:val="24"/>
          <w:szCs w:val="24"/>
        </w:rPr>
        <w:t xml:space="preserve">zypadku przekazywania dokumentu elektronicznego w formacie </w:t>
      </w:r>
      <w:r w:rsidRPr="001E555E">
        <w:rPr>
          <w:rFonts w:ascii="Times New Roman" w:hAnsi="Times New Roman" w:cs="Times New Roman"/>
          <w:sz w:val="24"/>
          <w:szCs w:val="24"/>
        </w:rPr>
        <w:t>poddającym dane kompresji, opatrzenie pl</w:t>
      </w:r>
      <w:r w:rsidR="00BC147C">
        <w:rPr>
          <w:rFonts w:ascii="Times New Roman" w:hAnsi="Times New Roman" w:cs="Times New Roman"/>
          <w:sz w:val="24"/>
          <w:szCs w:val="24"/>
        </w:rPr>
        <w:t xml:space="preserve">iku zawierającego skompresowane </w:t>
      </w:r>
      <w:r w:rsidRPr="001E555E">
        <w:rPr>
          <w:rFonts w:ascii="Times New Roman" w:hAnsi="Times New Roman" w:cs="Times New Roman"/>
          <w:sz w:val="24"/>
          <w:szCs w:val="24"/>
        </w:rPr>
        <w:t>dokumenty kwalifikowanym podpisem elektronicznym, podpisem zaufanym lub</w:t>
      </w:r>
      <w:r w:rsidR="00BC147C">
        <w:rPr>
          <w:rFonts w:ascii="Times New Roman" w:hAnsi="Times New Roman" w:cs="Times New Roman"/>
          <w:sz w:val="24"/>
          <w:szCs w:val="24"/>
        </w:rPr>
        <w:t xml:space="preserve"> </w:t>
      </w:r>
      <w:r w:rsidRPr="001E555E">
        <w:rPr>
          <w:rFonts w:ascii="Times New Roman" w:hAnsi="Times New Roman" w:cs="Times New Roman"/>
          <w:sz w:val="24"/>
          <w:szCs w:val="24"/>
        </w:rPr>
        <w:t>podpisem osobistym, jest równoznaczne z opatrzeniem wszystkich dokumentó</w:t>
      </w:r>
      <w:r w:rsidR="001D41DC">
        <w:rPr>
          <w:rFonts w:ascii="Times New Roman" w:hAnsi="Times New Roman" w:cs="Times New Roman"/>
          <w:sz w:val="24"/>
          <w:szCs w:val="24"/>
        </w:rPr>
        <w:t xml:space="preserve">w </w:t>
      </w:r>
      <w:r w:rsidRPr="001E555E">
        <w:rPr>
          <w:rFonts w:ascii="Times New Roman" w:hAnsi="Times New Roman" w:cs="Times New Roman"/>
          <w:sz w:val="24"/>
          <w:szCs w:val="24"/>
        </w:rPr>
        <w:t>zawartych w tym pliku odpowiednio kwalifik</w:t>
      </w:r>
      <w:r w:rsidR="00BC147C">
        <w:rPr>
          <w:rFonts w:ascii="Times New Roman" w:hAnsi="Times New Roman" w:cs="Times New Roman"/>
          <w:sz w:val="24"/>
          <w:szCs w:val="24"/>
        </w:rPr>
        <w:t xml:space="preserve">owanym podpisem elektronicznym, </w:t>
      </w:r>
      <w:r w:rsidRPr="001E555E">
        <w:rPr>
          <w:rFonts w:ascii="Times New Roman" w:hAnsi="Times New Roman" w:cs="Times New Roman"/>
          <w:sz w:val="24"/>
          <w:szCs w:val="24"/>
        </w:rPr>
        <w:t>podpisem zaufanym lub podpisem osobistym.</w:t>
      </w:r>
    </w:p>
    <w:p w14:paraId="736D41AF" w14:textId="77777777" w:rsidR="001E555E" w:rsidRPr="001E555E" w:rsidRDefault="001E555E" w:rsidP="00A62FCF">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6. System sprawdza, czy złożone pliki są podpisane i automa</w:t>
      </w:r>
      <w:r w:rsidR="00BC147C">
        <w:rPr>
          <w:rFonts w:ascii="Times New Roman" w:hAnsi="Times New Roman" w:cs="Times New Roman"/>
          <w:sz w:val="24"/>
          <w:szCs w:val="24"/>
        </w:rPr>
        <w:t xml:space="preserve">tycznie je szyfruje, </w:t>
      </w:r>
      <w:r w:rsidRPr="001E555E">
        <w:rPr>
          <w:rFonts w:ascii="Times New Roman" w:hAnsi="Times New Roman" w:cs="Times New Roman"/>
          <w:sz w:val="24"/>
          <w:szCs w:val="24"/>
        </w:rPr>
        <w:t>jednocześnie informując o tym wykonawcę. Potwierdze</w:t>
      </w:r>
      <w:r w:rsidR="00BC147C">
        <w:rPr>
          <w:rFonts w:ascii="Times New Roman" w:hAnsi="Times New Roman" w:cs="Times New Roman"/>
          <w:sz w:val="24"/>
          <w:szCs w:val="24"/>
        </w:rPr>
        <w:t xml:space="preserve">nie czasu przekazania i odbioru </w:t>
      </w:r>
      <w:r w:rsidRPr="001E555E">
        <w:rPr>
          <w:rFonts w:ascii="Times New Roman" w:hAnsi="Times New Roman" w:cs="Times New Roman"/>
          <w:sz w:val="24"/>
          <w:szCs w:val="24"/>
        </w:rPr>
        <w:t>oferty znajduje się w Elektronicznym Potwierdzeniu Pr</w:t>
      </w:r>
      <w:r w:rsidR="00BC147C">
        <w:rPr>
          <w:rFonts w:ascii="Times New Roman" w:hAnsi="Times New Roman" w:cs="Times New Roman"/>
          <w:sz w:val="24"/>
          <w:szCs w:val="24"/>
        </w:rPr>
        <w:t xml:space="preserve">zesłania (EPP) i Elektronicznym Potwierdzeniu </w:t>
      </w:r>
      <w:r w:rsidRPr="001E555E">
        <w:rPr>
          <w:rFonts w:ascii="Times New Roman" w:hAnsi="Times New Roman" w:cs="Times New Roman"/>
          <w:sz w:val="24"/>
          <w:szCs w:val="24"/>
        </w:rPr>
        <w:t>Odebrania (EPO). EPP i EPO dostępne są dla zalogowane</w:t>
      </w:r>
      <w:r w:rsidR="00BC147C">
        <w:rPr>
          <w:rFonts w:ascii="Times New Roman" w:hAnsi="Times New Roman" w:cs="Times New Roman"/>
          <w:sz w:val="24"/>
          <w:szCs w:val="24"/>
        </w:rPr>
        <w:t xml:space="preserve">go Wykonawcy w zakładce </w:t>
      </w:r>
      <w:r w:rsidRPr="001E555E">
        <w:rPr>
          <w:rFonts w:ascii="Times New Roman" w:hAnsi="Times New Roman" w:cs="Times New Roman"/>
          <w:sz w:val="24"/>
          <w:szCs w:val="24"/>
        </w:rPr>
        <w:t>„Oferty/Wnioski”.</w:t>
      </w:r>
    </w:p>
    <w:p w14:paraId="417DD6ED" w14:textId="77777777" w:rsidR="001E555E" w:rsidRPr="001E555E" w:rsidRDefault="001E555E" w:rsidP="00A62FCF">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7. Oferta może być złożona tylko do upływu terminu składania ofert.</w:t>
      </w:r>
    </w:p>
    <w:p w14:paraId="13AB21C9" w14:textId="77777777" w:rsidR="00BC147C"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1E555E" w:rsidRPr="001E555E">
        <w:rPr>
          <w:rFonts w:ascii="Times New Roman" w:hAnsi="Times New Roman" w:cs="Times New Roman"/>
          <w:sz w:val="24"/>
          <w:szCs w:val="24"/>
        </w:rPr>
        <w:t xml:space="preserve">. Wykonawca może przed upływem terminu </w:t>
      </w:r>
      <w:r>
        <w:rPr>
          <w:rFonts w:ascii="Times New Roman" w:hAnsi="Times New Roman" w:cs="Times New Roman"/>
          <w:sz w:val="24"/>
          <w:szCs w:val="24"/>
        </w:rPr>
        <w:t xml:space="preserve">składania ofert wycofać ofertę. </w:t>
      </w:r>
      <w:r w:rsidR="001E555E" w:rsidRPr="001E555E">
        <w:rPr>
          <w:rFonts w:ascii="Times New Roman" w:hAnsi="Times New Roman" w:cs="Times New Roman"/>
          <w:sz w:val="24"/>
          <w:szCs w:val="24"/>
        </w:rPr>
        <w:t xml:space="preserve">Wykonawca wycofuje ofertę w zakładce „Oferty/wnioski” używając przycisku </w:t>
      </w:r>
      <w:r>
        <w:rPr>
          <w:rFonts w:ascii="Times New Roman" w:hAnsi="Times New Roman" w:cs="Times New Roman"/>
          <w:sz w:val="24"/>
          <w:szCs w:val="24"/>
        </w:rPr>
        <w:t xml:space="preserve">„Wycofaj </w:t>
      </w:r>
      <w:r w:rsidR="001E555E" w:rsidRPr="001E555E">
        <w:rPr>
          <w:rFonts w:ascii="Times New Roman" w:hAnsi="Times New Roman" w:cs="Times New Roman"/>
          <w:sz w:val="24"/>
          <w:szCs w:val="24"/>
        </w:rPr>
        <w:t xml:space="preserve">ofertę”. </w:t>
      </w:r>
    </w:p>
    <w:p w14:paraId="273BCDC6" w14:textId="77777777" w:rsidR="001E555E" w:rsidRPr="001E555E"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1E555E" w:rsidRPr="001E555E">
        <w:rPr>
          <w:rFonts w:ascii="Times New Roman" w:hAnsi="Times New Roman" w:cs="Times New Roman"/>
          <w:sz w:val="24"/>
          <w:szCs w:val="24"/>
        </w:rPr>
        <w:t>. Maksymalny łączny rozmiar plików stanowiących ofertę lub składanych wraz z ofertą</w:t>
      </w:r>
    </w:p>
    <w:p w14:paraId="3C51EFC9"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to 250 MB.</w:t>
      </w:r>
    </w:p>
    <w:p w14:paraId="2E68B71B" w14:textId="77777777" w:rsidR="001E555E" w:rsidRPr="001E555E"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1E555E" w:rsidRPr="001E555E">
        <w:rPr>
          <w:rFonts w:ascii="Times New Roman" w:hAnsi="Times New Roman" w:cs="Times New Roman"/>
          <w:sz w:val="24"/>
          <w:szCs w:val="24"/>
        </w:rPr>
        <w:t>. Do oferty należy dołączyć oświadczenie o niepodleganiu wykluczeniu, spełnianiu</w:t>
      </w:r>
    </w:p>
    <w:p w14:paraId="02454C6C"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warunków udziału w postępowaniu, w form</w:t>
      </w:r>
      <w:r w:rsidR="00BC147C">
        <w:rPr>
          <w:rFonts w:ascii="Times New Roman" w:hAnsi="Times New Roman" w:cs="Times New Roman"/>
          <w:sz w:val="24"/>
          <w:szCs w:val="24"/>
        </w:rPr>
        <w:t xml:space="preserve">ie elektronicznej lub w postaci </w:t>
      </w:r>
      <w:r w:rsidRPr="001E555E">
        <w:rPr>
          <w:rFonts w:ascii="Times New Roman" w:hAnsi="Times New Roman" w:cs="Times New Roman"/>
          <w:sz w:val="24"/>
          <w:szCs w:val="24"/>
        </w:rPr>
        <w:t>elektronicznej opatrzonej podpisem zau</w:t>
      </w:r>
      <w:r w:rsidR="00BC147C">
        <w:rPr>
          <w:rFonts w:ascii="Times New Roman" w:hAnsi="Times New Roman" w:cs="Times New Roman"/>
          <w:sz w:val="24"/>
          <w:szCs w:val="24"/>
        </w:rPr>
        <w:t xml:space="preserve">fanym lub podpisem osobistym, a </w:t>
      </w:r>
      <w:r w:rsidRPr="001E555E">
        <w:rPr>
          <w:rFonts w:ascii="Times New Roman" w:hAnsi="Times New Roman" w:cs="Times New Roman"/>
          <w:sz w:val="24"/>
          <w:szCs w:val="24"/>
        </w:rPr>
        <w:t>następnie zaszyfrować wraz z plikami stanowiącym</w:t>
      </w:r>
      <w:r w:rsidR="00BC147C">
        <w:rPr>
          <w:rFonts w:ascii="Times New Roman" w:hAnsi="Times New Roman" w:cs="Times New Roman"/>
          <w:sz w:val="24"/>
          <w:szCs w:val="24"/>
        </w:rPr>
        <w:t xml:space="preserve">i ofertę. W przypadku wspólnego </w:t>
      </w:r>
      <w:r w:rsidRPr="001E555E">
        <w:rPr>
          <w:rFonts w:ascii="Times New Roman" w:hAnsi="Times New Roman" w:cs="Times New Roman"/>
          <w:sz w:val="24"/>
          <w:szCs w:val="24"/>
        </w:rPr>
        <w:t>ubiegania się o zamówienie przez Wykonawców (do</w:t>
      </w:r>
      <w:r w:rsidR="00BC147C">
        <w:rPr>
          <w:rFonts w:ascii="Times New Roman" w:hAnsi="Times New Roman" w:cs="Times New Roman"/>
          <w:sz w:val="24"/>
          <w:szCs w:val="24"/>
        </w:rPr>
        <w:t xml:space="preserve">tyczy również wspólników spółki </w:t>
      </w:r>
      <w:r w:rsidRPr="001E555E">
        <w:rPr>
          <w:rFonts w:ascii="Times New Roman" w:hAnsi="Times New Roman" w:cs="Times New Roman"/>
          <w:sz w:val="24"/>
          <w:szCs w:val="24"/>
        </w:rPr>
        <w:t xml:space="preserve">cywilnej) </w:t>
      </w:r>
      <w:r w:rsidR="00BC147C">
        <w:rPr>
          <w:rFonts w:ascii="Times New Roman" w:hAnsi="Times New Roman" w:cs="Times New Roman"/>
          <w:sz w:val="24"/>
          <w:szCs w:val="24"/>
        </w:rPr>
        <w:t>oświadczenia, o których mowa w</w:t>
      </w:r>
      <w:r w:rsidRPr="001E555E">
        <w:rPr>
          <w:rFonts w:ascii="Times New Roman" w:hAnsi="Times New Roman" w:cs="Times New Roman"/>
          <w:sz w:val="24"/>
          <w:szCs w:val="24"/>
        </w:rPr>
        <w:t xml:space="preserve"> </w:t>
      </w:r>
      <w:r w:rsidR="00BC147C">
        <w:rPr>
          <w:rFonts w:ascii="Times New Roman" w:hAnsi="Times New Roman" w:cs="Times New Roman"/>
          <w:sz w:val="24"/>
          <w:szCs w:val="24"/>
        </w:rPr>
        <w:t xml:space="preserve">zdaniu pierwszym składa każdy z </w:t>
      </w:r>
      <w:r w:rsidRPr="001E555E">
        <w:rPr>
          <w:rFonts w:ascii="Times New Roman" w:hAnsi="Times New Roman" w:cs="Times New Roman"/>
          <w:sz w:val="24"/>
          <w:szCs w:val="24"/>
        </w:rPr>
        <w:t>Wykonawców wspólnie ubiegających się o zamówienie.</w:t>
      </w:r>
    </w:p>
    <w:p w14:paraId="379174E5" w14:textId="77777777" w:rsidR="001E555E" w:rsidRPr="001E555E"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1E555E" w:rsidRPr="001E555E">
        <w:rPr>
          <w:rFonts w:ascii="Times New Roman" w:hAnsi="Times New Roman" w:cs="Times New Roman"/>
          <w:sz w:val="24"/>
          <w:szCs w:val="24"/>
        </w:rPr>
        <w:t>. Do oferty oprócz oświadczenia o niepodleganiu wykluczeniu, spełnianiu warunków</w:t>
      </w:r>
    </w:p>
    <w:p w14:paraId="623E4EBB"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udziału w postępowaniu lub kryteriów selekcji należy dołączyć:</w:t>
      </w:r>
    </w:p>
    <w:p w14:paraId="0B5F4F1A"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1) zobowiązanie podmiotu udostępniającego zaso</w:t>
      </w:r>
      <w:r w:rsidR="001D41DC">
        <w:rPr>
          <w:rFonts w:ascii="Times New Roman" w:hAnsi="Times New Roman" w:cs="Times New Roman"/>
          <w:sz w:val="24"/>
          <w:szCs w:val="24"/>
        </w:rPr>
        <w:t xml:space="preserve">by, o ile Wykonawca korzysta ze </w:t>
      </w:r>
      <w:r w:rsidRPr="001E555E">
        <w:rPr>
          <w:rFonts w:ascii="Times New Roman" w:hAnsi="Times New Roman" w:cs="Times New Roman"/>
          <w:sz w:val="24"/>
          <w:szCs w:val="24"/>
        </w:rPr>
        <w:t>zdolności innych podmiotów;</w:t>
      </w:r>
    </w:p>
    <w:p w14:paraId="626A52E3" w14:textId="77777777" w:rsidR="001E555E" w:rsidRPr="001E555E" w:rsidRDefault="00BC147C" w:rsidP="003747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1E555E" w:rsidRPr="001E555E">
        <w:rPr>
          <w:rFonts w:ascii="Times New Roman" w:hAnsi="Times New Roman" w:cs="Times New Roman"/>
          <w:sz w:val="24"/>
          <w:szCs w:val="24"/>
        </w:rPr>
        <w:t>.Zobowiązanie podmiotu udostępniającego</w:t>
      </w:r>
      <w:r>
        <w:rPr>
          <w:rFonts w:ascii="Times New Roman" w:hAnsi="Times New Roman" w:cs="Times New Roman"/>
          <w:sz w:val="24"/>
          <w:szCs w:val="24"/>
        </w:rPr>
        <w:t xml:space="preserve"> zasoby należy złożyć w postaci </w:t>
      </w:r>
      <w:r w:rsidR="001E555E" w:rsidRPr="001E555E">
        <w:rPr>
          <w:rFonts w:ascii="Times New Roman" w:hAnsi="Times New Roman" w:cs="Times New Roman"/>
          <w:sz w:val="24"/>
          <w:szCs w:val="24"/>
        </w:rPr>
        <w:t>elektronicznej opatrzony kwalifikowanym po</w:t>
      </w:r>
      <w:r>
        <w:rPr>
          <w:rFonts w:ascii="Times New Roman" w:hAnsi="Times New Roman" w:cs="Times New Roman"/>
          <w:sz w:val="24"/>
          <w:szCs w:val="24"/>
        </w:rPr>
        <w:t xml:space="preserve">dpisem elektronicznym, podpisem </w:t>
      </w:r>
      <w:r w:rsidR="001E555E" w:rsidRPr="001E555E">
        <w:rPr>
          <w:rFonts w:ascii="Times New Roman" w:hAnsi="Times New Roman" w:cs="Times New Roman"/>
          <w:sz w:val="24"/>
          <w:szCs w:val="24"/>
        </w:rPr>
        <w:t>zaufanym lub podpisem osobistym podpisane przez</w:t>
      </w:r>
      <w:r>
        <w:rPr>
          <w:rFonts w:ascii="Times New Roman" w:hAnsi="Times New Roman" w:cs="Times New Roman"/>
          <w:sz w:val="24"/>
          <w:szCs w:val="24"/>
        </w:rPr>
        <w:t xml:space="preserve"> podmiot udostępniający zasoby. </w:t>
      </w:r>
      <w:r w:rsidR="001E555E" w:rsidRPr="001E555E">
        <w:rPr>
          <w:rFonts w:ascii="Times New Roman" w:hAnsi="Times New Roman" w:cs="Times New Roman"/>
          <w:sz w:val="24"/>
          <w:szCs w:val="24"/>
        </w:rPr>
        <w:t>W przypadku, gdy dokument został sporządzony ja</w:t>
      </w:r>
      <w:r>
        <w:rPr>
          <w:rFonts w:ascii="Times New Roman" w:hAnsi="Times New Roman" w:cs="Times New Roman"/>
          <w:sz w:val="24"/>
          <w:szCs w:val="24"/>
        </w:rPr>
        <w:t xml:space="preserve">ko dokument w formie papierowej </w:t>
      </w:r>
      <w:r w:rsidR="001E555E" w:rsidRPr="001E555E">
        <w:rPr>
          <w:rFonts w:ascii="Times New Roman" w:hAnsi="Times New Roman" w:cs="Times New Roman"/>
          <w:sz w:val="24"/>
          <w:szCs w:val="24"/>
        </w:rPr>
        <w:t>i opatrzony własnoręcznym podpisem przekazuje si</w:t>
      </w:r>
      <w:r>
        <w:rPr>
          <w:rFonts w:ascii="Times New Roman" w:hAnsi="Times New Roman" w:cs="Times New Roman"/>
          <w:sz w:val="24"/>
          <w:szCs w:val="24"/>
        </w:rPr>
        <w:t xml:space="preserve">ę skan opatrzony kwalifikowanym podpisem elektronicznym, </w:t>
      </w:r>
      <w:r w:rsidR="001E555E" w:rsidRPr="001E555E">
        <w:rPr>
          <w:rFonts w:ascii="Times New Roman" w:hAnsi="Times New Roman" w:cs="Times New Roman"/>
          <w:sz w:val="24"/>
          <w:szCs w:val="24"/>
        </w:rPr>
        <w:t>podpisem z</w:t>
      </w:r>
      <w:r>
        <w:rPr>
          <w:rFonts w:ascii="Times New Roman" w:hAnsi="Times New Roman" w:cs="Times New Roman"/>
          <w:sz w:val="24"/>
          <w:szCs w:val="24"/>
        </w:rPr>
        <w:t xml:space="preserve">aufanym lub podpisem osobistym, </w:t>
      </w:r>
      <w:r w:rsidR="001E555E" w:rsidRPr="001E555E">
        <w:rPr>
          <w:rFonts w:ascii="Times New Roman" w:hAnsi="Times New Roman" w:cs="Times New Roman"/>
          <w:sz w:val="24"/>
          <w:szCs w:val="24"/>
        </w:rPr>
        <w:t>poświadczającym zgodność z dokumentem w pos</w:t>
      </w:r>
      <w:r>
        <w:rPr>
          <w:rFonts w:ascii="Times New Roman" w:hAnsi="Times New Roman" w:cs="Times New Roman"/>
          <w:sz w:val="24"/>
          <w:szCs w:val="24"/>
        </w:rPr>
        <w:t xml:space="preserve">taci papierowej podpisane przez </w:t>
      </w:r>
      <w:r w:rsidR="001E555E" w:rsidRPr="001E555E">
        <w:rPr>
          <w:rFonts w:ascii="Times New Roman" w:hAnsi="Times New Roman" w:cs="Times New Roman"/>
          <w:sz w:val="24"/>
          <w:szCs w:val="24"/>
        </w:rPr>
        <w:t>podmiot udostępniający zasoby.</w:t>
      </w:r>
    </w:p>
    <w:p w14:paraId="23FAC262" w14:textId="77777777" w:rsidR="001E555E" w:rsidRPr="001E555E" w:rsidRDefault="00BC147C" w:rsidP="003747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13</w:t>
      </w:r>
      <w:r w:rsidR="001E555E" w:rsidRPr="001E555E">
        <w:rPr>
          <w:rFonts w:ascii="Times New Roman" w:hAnsi="Times New Roman" w:cs="Times New Roman"/>
          <w:sz w:val="24"/>
          <w:szCs w:val="24"/>
        </w:rPr>
        <w:t>. Ofertę należy sporządzić zgodnie ze wzorem</w:t>
      </w:r>
      <w:r>
        <w:rPr>
          <w:rFonts w:ascii="Times New Roman" w:hAnsi="Times New Roman" w:cs="Times New Roman"/>
          <w:sz w:val="24"/>
          <w:szCs w:val="24"/>
        </w:rPr>
        <w:t xml:space="preserve"> stanowiącym </w:t>
      </w:r>
      <w:r w:rsidRPr="001D41DC">
        <w:rPr>
          <w:rFonts w:ascii="Times New Roman" w:hAnsi="Times New Roman" w:cs="Times New Roman"/>
          <w:b/>
          <w:sz w:val="24"/>
          <w:szCs w:val="24"/>
        </w:rPr>
        <w:t xml:space="preserve">załącznik nr 1 do </w:t>
      </w:r>
      <w:r w:rsidR="001E555E" w:rsidRPr="001D41DC">
        <w:rPr>
          <w:rFonts w:ascii="Times New Roman" w:hAnsi="Times New Roman" w:cs="Times New Roman"/>
          <w:b/>
          <w:sz w:val="24"/>
          <w:szCs w:val="24"/>
        </w:rPr>
        <w:t>SWZ</w:t>
      </w:r>
      <w:r w:rsidR="001E555E" w:rsidRPr="001E555E">
        <w:rPr>
          <w:rFonts w:ascii="Times New Roman" w:hAnsi="Times New Roman" w:cs="Times New Roman"/>
          <w:sz w:val="24"/>
          <w:szCs w:val="24"/>
        </w:rPr>
        <w:t xml:space="preserve"> w języku polskim.</w:t>
      </w:r>
    </w:p>
    <w:p w14:paraId="65FFDD00" w14:textId="77777777" w:rsidR="00A31570" w:rsidRDefault="00BC147C" w:rsidP="003747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001E555E" w:rsidRPr="001E555E">
        <w:rPr>
          <w:rFonts w:ascii="Times New Roman" w:hAnsi="Times New Roman" w:cs="Times New Roman"/>
          <w:sz w:val="24"/>
          <w:szCs w:val="24"/>
        </w:rPr>
        <w:t>. Ofertę składa się, pod rygorem nieważności, w formie elektronicznej (opatrzoną</w:t>
      </w:r>
      <w:r>
        <w:rPr>
          <w:rFonts w:ascii="Times New Roman" w:hAnsi="Times New Roman" w:cs="Times New Roman"/>
          <w:sz w:val="24"/>
          <w:szCs w:val="24"/>
        </w:rPr>
        <w:t xml:space="preserve"> </w:t>
      </w:r>
      <w:r w:rsidR="001E555E" w:rsidRPr="001E555E">
        <w:rPr>
          <w:rFonts w:ascii="Times New Roman" w:hAnsi="Times New Roman" w:cs="Times New Roman"/>
          <w:sz w:val="24"/>
          <w:szCs w:val="24"/>
        </w:rPr>
        <w:t>kwalifikowanym podpisem elektronicznym) lub w po</w:t>
      </w:r>
      <w:r>
        <w:rPr>
          <w:rFonts w:ascii="Times New Roman" w:hAnsi="Times New Roman" w:cs="Times New Roman"/>
          <w:sz w:val="24"/>
          <w:szCs w:val="24"/>
        </w:rPr>
        <w:t xml:space="preserve">staci elektronicznej opatrzonej </w:t>
      </w:r>
      <w:r w:rsidR="001E555E" w:rsidRPr="001E555E">
        <w:rPr>
          <w:rFonts w:ascii="Times New Roman" w:hAnsi="Times New Roman" w:cs="Times New Roman"/>
          <w:sz w:val="24"/>
          <w:szCs w:val="24"/>
        </w:rPr>
        <w:t>podpisem zaufanym lub podpisem osobistym.</w:t>
      </w:r>
    </w:p>
    <w:p w14:paraId="23CE3A12" w14:textId="77777777" w:rsidR="00BC147C" w:rsidRPr="001E555E" w:rsidRDefault="00BC147C" w:rsidP="00BC147C">
      <w:pPr>
        <w:autoSpaceDE w:val="0"/>
        <w:autoSpaceDN w:val="0"/>
        <w:adjustRightInd w:val="0"/>
        <w:spacing w:after="0" w:line="240" w:lineRule="auto"/>
        <w:rPr>
          <w:rFonts w:ascii="Times New Roman" w:hAnsi="Times New Roman" w:cs="Times New Roman"/>
          <w:sz w:val="24"/>
          <w:szCs w:val="24"/>
        </w:rPr>
      </w:pPr>
    </w:p>
    <w:p w14:paraId="39967BB0" w14:textId="77777777" w:rsidR="00B86E6B" w:rsidRPr="00A31570" w:rsidRDefault="00A31570" w:rsidP="00B86E6B">
      <w:pPr>
        <w:pStyle w:val="Default"/>
        <w:rPr>
          <w:b/>
        </w:rPr>
      </w:pPr>
      <w:r w:rsidRPr="00A31570">
        <w:rPr>
          <w:b/>
        </w:rPr>
        <w:t>XVII. TERMIN SKŁADANIA OFERT</w:t>
      </w:r>
    </w:p>
    <w:p w14:paraId="5D13DCC9" w14:textId="398350E7" w:rsidR="00B86E6B" w:rsidRPr="00076445" w:rsidRDefault="00B86E6B" w:rsidP="00B86E6B">
      <w:pPr>
        <w:pStyle w:val="Default"/>
        <w:spacing w:after="61"/>
        <w:rPr>
          <w:color w:val="FF0000"/>
        </w:rPr>
      </w:pPr>
      <w:r w:rsidRPr="00076445">
        <w:t xml:space="preserve">1) </w:t>
      </w:r>
      <w:r w:rsidRPr="00076445">
        <w:rPr>
          <w:b/>
          <w:bCs/>
        </w:rPr>
        <w:t xml:space="preserve">Ofertę należy złożyć w terminie do dnia </w:t>
      </w:r>
      <w:r w:rsidRPr="00076445">
        <w:rPr>
          <w:b/>
          <w:bCs/>
          <w:color w:val="FF0000"/>
        </w:rPr>
        <w:t xml:space="preserve"> </w:t>
      </w:r>
      <w:r w:rsidR="00C6589B" w:rsidRPr="00076445">
        <w:rPr>
          <w:b/>
          <w:bCs/>
          <w:color w:val="000000" w:themeColor="text1"/>
          <w:u w:val="single"/>
        </w:rPr>
        <w:t>30.01</w:t>
      </w:r>
      <w:r w:rsidR="008D4480" w:rsidRPr="00076445">
        <w:rPr>
          <w:b/>
          <w:bCs/>
          <w:color w:val="000000" w:themeColor="text1"/>
          <w:u w:val="single"/>
        </w:rPr>
        <w:t>.</w:t>
      </w:r>
      <w:r w:rsidRPr="00076445">
        <w:rPr>
          <w:b/>
          <w:bCs/>
          <w:color w:val="000000" w:themeColor="text1"/>
          <w:u w:val="single"/>
        </w:rPr>
        <w:t>202</w:t>
      </w:r>
      <w:r w:rsidR="00C6589B" w:rsidRPr="00076445">
        <w:rPr>
          <w:b/>
          <w:bCs/>
          <w:color w:val="000000" w:themeColor="text1"/>
          <w:u w:val="single"/>
        </w:rPr>
        <w:t>6</w:t>
      </w:r>
      <w:r w:rsidRPr="00076445">
        <w:rPr>
          <w:b/>
          <w:bCs/>
          <w:color w:val="auto"/>
          <w:u w:val="single"/>
        </w:rPr>
        <w:t>r. do godz. 10.00</w:t>
      </w:r>
      <w:r w:rsidRPr="00076445">
        <w:rPr>
          <w:color w:val="auto"/>
          <w:u w:val="single"/>
        </w:rPr>
        <w:t>.</w:t>
      </w:r>
      <w:r w:rsidRPr="00076445">
        <w:rPr>
          <w:color w:val="auto"/>
        </w:rPr>
        <w:t xml:space="preserve"> </w:t>
      </w:r>
    </w:p>
    <w:p w14:paraId="5E0A00A8" w14:textId="77777777" w:rsidR="00B86E6B" w:rsidRPr="00076445" w:rsidRDefault="00B86E6B" w:rsidP="00374750">
      <w:pPr>
        <w:pStyle w:val="Default"/>
        <w:spacing w:after="61"/>
        <w:jc w:val="both"/>
      </w:pPr>
      <w:r w:rsidRPr="00076445">
        <w:t xml:space="preserve">2) Sposób składania ofert: za pośrednictwem </w:t>
      </w:r>
      <w:r w:rsidRPr="00076445">
        <w:rPr>
          <w:b/>
          <w:bCs/>
        </w:rPr>
        <w:t xml:space="preserve">Formularza do złożenia oferty </w:t>
      </w:r>
      <w:r w:rsidRPr="00076445">
        <w:t>dostępnego na</w:t>
      </w:r>
      <w:bookmarkStart w:id="2" w:name="_Hlk124353874"/>
      <w:r w:rsidR="00BC147C" w:rsidRPr="00076445">
        <w:t xml:space="preserve"> platformie e</w:t>
      </w:r>
      <w:r w:rsidR="00A25649" w:rsidRPr="00076445">
        <w:t>-</w:t>
      </w:r>
      <w:r w:rsidR="00BC147C" w:rsidRPr="00076445">
        <w:t>zamówienia</w:t>
      </w:r>
      <w:r w:rsidRPr="00076445">
        <w:t xml:space="preserve">. </w:t>
      </w:r>
      <w:bookmarkEnd w:id="2"/>
    </w:p>
    <w:p w14:paraId="40C80D9D" w14:textId="77777777" w:rsidR="00B86E6B" w:rsidRPr="00076445" w:rsidRDefault="00B86E6B" w:rsidP="00374750">
      <w:pPr>
        <w:pStyle w:val="Default"/>
        <w:spacing w:after="61"/>
        <w:jc w:val="both"/>
      </w:pPr>
      <w:r w:rsidRPr="00076445">
        <w:t>3) Do oferty należy dołączyć wszystkie wymagane w SWZ dokumenty.</w:t>
      </w:r>
    </w:p>
    <w:p w14:paraId="55BF1F0B" w14:textId="77777777" w:rsidR="00B86E6B" w:rsidRPr="00076445" w:rsidRDefault="00B86E6B" w:rsidP="00374750">
      <w:pPr>
        <w:pStyle w:val="Default"/>
        <w:spacing w:after="61"/>
        <w:jc w:val="both"/>
      </w:pPr>
      <w:r w:rsidRPr="00076445">
        <w:t>4) Wykonawca po upływie terminu do składania ofert nie może wycofać złożonej oferty</w:t>
      </w:r>
      <w:r w:rsidR="00B21347" w:rsidRPr="00076445">
        <w:t>.</w:t>
      </w:r>
    </w:p>
    <w:p w14:paraId="2016CF20" w14:textId="77777777" w:rsidR="00B21347" w:rsidRPr="00076445" w:rsidRDefault="00B21347" w:rsidP="00B86E6B">
      <w:pPr>
        <w:pStyle w:val="Default"/>
        <w:spacing w:after="61"/>
      </w:pPr>
    </w:p>
    <w:p w14:paraId="2614C835" w14:textId="77777777" w:rsidR="00B86E6B" w:rsidRPr="00076445" w:rsidRDefault="00B21347" w:rsidP="00B86E6B">
      <w:pPr>
        <w:pStyle w:val="Default"/>
        <w:spacing w:after="61"/>
        <w:rPr>
          <w:b/>
          <w:color w:val="auto"/>
        </w:rPr>
      </w:pPr>
      <w:r w:rsidRPr="00076445">
        <w:rPr>
          <w:b/>
        </w:rPr>
        <w:t>XVIII. TERMIN OTWARCIA OFERT</w:t>
      </w:r>
    </w:p>
    <w:p w14:paraId="06515AF8" w14:textId="3D816D6B" w:rsidR="00B86E6B" w:rsidRPr="007F7587" w:rsidRDefault="00AE7F6E" w:rsidP="00374750">
      <w:pPr>
        <w:pStyle w:val="Default"/>
        <w:spacing w:after="61"/>
        <w:jc w:val="both"/>
        <w:rPr>
          <w:color w:val="auto"/>
        </w:rPr>
      </w:pPr>
      <w:r w:rsidRPr="00076445">
        <w:rPr>
          <w:color w:val="auto"/>
        </w:rPr>
        <w:t>1.</w:t>
      </w:r>
      <w:r w:rsidR="00B86E6B" w:rsidRPr="00076445">
        <w:rPr>
          <w:color w:val="auto"/>
        </w:rPr>
        <w:t xml:space="preserve"> Otwarcie ofert nastąpi w dniu </w:t>
      </w:r>
      <w:r w:rsidR="00C6589B" w:rsidRPr="00076445">
        <w:rPr>
          <w:b/>
          <w:bCs/>
          <w:color w:val="000000" w:themeColor="text1"/>
          <w:u w:val="single"/>
        </w:rPr>
        <w:t>30.01</w:t>
      </w:r>
      <w:r w:rsidR="008D4480" w:rsidRPr="00076445">
        <w:rPr>
          <w:b/>
          <w:bCs/>
          <w:color w:val="000000" w:themeColor="text1"/>
          <w:u w:val="single"/>
        </w:rPr>
        <w:t>.</w:t>
      </w:r>
      <w:r w:rsidR="00B86E6B" w:rsidRPr="00076445">
        <w:rPr>
          <w:b/>
          <w:bCs/>
          <w:color w:val="000000" w:themeColor="text1"/>
          <w:u w:val="single"/>
        </w:rPr>
        <w:t>202</w:t>
      </w:r>
      <w:r w:rsidR="00C6589B" w:rsidRPr="00076445">
        <w:rPr>
          <w:b/>
          <w:bCs/>
          <w:color w:val="000000" w:themeColor="text1"/>
          <w:u w:val="single"/>
        </w:rPr>
        <w:t>6</w:t>
      </w:r>
      <w:r w:rsidR="002D1C72" w:rsidRPr="00076445">
        <w:rPr>
          <w:b/>
          <w:bCs/>
          <w:color w:val="000000" w:themeColor="text1"/>
          <w:u w:val="single"/>
        </w:rPr>
        <w:t xml:space="preserve"> </w:t>
      </w:r>
      <w:r w:rsidR="00B86E6B" w:rsidRPr="00076445">
        <w:rPr>
          <w:b/>
          <w:color w:val="000000" w:themeColor="text1"/>
          <w:u w:val="single"/>
        </w:rPr>
        <w:t>r</w:t>
      </w:r>
      <w:r w:rsidR="00B86E6B" w:rsidRPr="00076445">
        <w:rPr>
          <w:b/>
          <w:color w:val="auto"/>
          <w:u w:val="single"/>
        </w:rPr>
        <w:t xml:space="preserve">. godz. </w:t>
      </w:r>
      <w:r w:rsidR="00B86E6B" w:rsidRPr="00076445">
        <w:rPr>
          <w:b/>
          <w:bCs/>
          <w:color w:val="auto"/>
          <w:u w:val="single"/>
        </w:rPr>
        <w:t>11.00</w:t>
      </w:r>
      <w:r w:rsidR="00B86E6B" w:rsidRPr="007F7587">
        <w:rPr>
          <w:b/>
          <w:bCs/>
          <w:color w:val="auto"/>
        </w:rPr>
        <w:t xml:space="preserve"> </w:t>
      </w:r>
    </w:p>
    <w:p w14:paraId="7A1B9B08" w14:textId="77777777" w:rsidR="00B86E6B" w:rsidRPr="00B50F7C" w:rsidRDefault="00B86E6B" w:rsidP="00374750">
      <w:pPr>
        <w:pStyle w:val="Default"/>
        <w:jc w:val="both"/>
      </w:pPr>
      <w:r>
        <w:t>2</w:t>
      </w:r>
      <w:r w:rsidR="00AE7F6E">
        <w:t>.</w:t>
      </w:r>
      <w:r w:rsidRPr="00B50F7C">
        <w:t xml:space="preserve"> Zamawiający, najpóźniej przed otwarciem ofert, udostępni na stronie internetowej prowadzonego postępowania informację o kwocie, jaką zamierza przeznaczy</w:t>
      </w:r>
      <w:r>
        <w:t xml:space="preserve">ć na sfinansowanie zamówienia. </w:t>
      </w:r>
    </w:p>
    <w:p w14:paraId="101771ED" w14:textId="77777777" w:rsidR="00B86E6B" w:rsidRPr="00B50F7C" w:rsidRDefault="00B86E6B" w:rsidP="00374750">
      <w:pPr>
        <w:pStyle w:val="Default"/>
        <w:jc w:val="both"/>
      </w:pPr>
      <w:r>
        <w:t>3</w:t>
      </w:r>
      <w:r w:rsidR="00AE7F6E">
        <w:t>.</w:t>
      </w:r>
      <w:r w:rsidRPr="00B50F7C">
        <w:t xml:space="preserve"> Zamawiający, niezwłocznie po otwarciu ofert, udostępnia na stronie internetowej prowadzonego postępowania informacje o: </w:t>
      </w:r>
    </w:p>
    <w:p w14:paraId="6E7A59DA" w14:textId="77777777" w:rsidR="00B86E6B" w:rsidRPr="00B50F7C" w:rsidRDefault="00B86E6B" w:rsidP="00374750">
      <w:pPr>
        <w:pStyle w:val="Default"/>
        <w:spacing w:after="59"/>
        <w:jc w:val="both"/>
      </w:pPr>
      <w:r w:rsidRPr="00B50F7C">
        <w:t xml:space="preserve">a) nazwach albo imionach i nazwiskach oraz siedzibach lub miejscach prowadzonej działalności gospodarczej bądź miejscach zamieszkania wykonawców, których oferty zostały otwarte; </w:t>
      </w:r>
    </w:p>
    <w:p w14:paraId="66D5E858" w14:textId="77777777" w:rsidR="00B86E6B" w:rsidRDefault="00B86E6B" w:rsidP="00374750">
      <w:pPr>
        <w:pStyle w:val="Default"/>
        <w:jc w:val="both"/>
      </w:pPr>
      <w:r w:rsidRPr="00B50F7C">
        <w:t xml:space="preserve">b) cenach lub kosztach zawartych w ofertach. </w:t>
      </w:r>
    </w:p>
    <w:p w14:paraId="373F6464" w14:textId="77777777" w:rsidR="00BC147C" w:rsidRPr="00AE7F6E" w:rsidRDefault="00AE7F6E" w:rsidP="00374750">
      <w:pPr>
        <w:autoSpaceDE w:val="0"/>
        <w:autoSpaceDN w:val="0"/>
        <w:adjustRightInd w:val="0"/>
        <w:spacing w:after="0" w:line="240" w:lineRule="auto"/>
        <w:jc w:val="both"/>
        <w:rPr>
          <w:rFonts w:ascii="Times New Roman" w:hAnsi="Times New Roman" w:cs="Times New Roman"/>
          <w:sz w:val="24"/>
          <w:szCs w:val="24"/>
        </w:rPr>
      </w:pPr>
      <w:r w:rsidRPr="00AE7F6E">
        <w:rPr>
          <w:rFonts w:ascii="Times New Roman" w:hAnsi="Times New Roman" w:cs="Times New Roman"/>
          <w:sz w:val="24"/>
          <w:szCs w:val="24"/>
        </w:rPr>
        <w:t xml:space="preserve">4. </w:t>
      </w:r>
      <w:r w:rsidR="00BC147C" w:rsidRPr="00AE7F6E">
        <w:rPr>
          <w:rFonts w:ascii="Times New Roman" w:hAnsi="Times New Roman" w:cs="Times New Roman"/>
          <w:sz w:val="24"/>
          <w:szCs w:val="24"/>
        </w:rPr>
        <w:t>W przypadku wystąpienia awarii systemu telei</w:t>
      </w:r>
      <w:r>
        <w:rPr>
          <w:rFonts w:ascii="Times New Roman" w:hAnsi="Times New Roman" w:cs="Times New Roman"/>
          <w:sz w:val="24"/>
          <w:szCs w:val="24"/>
        </w:rPr>
        <w:t xml:space="preserve">nformatycznego, która spowoduje </w:t>
      </w:r>
      <w:r w:rsidR="00BC147C" w:rsidRPr="00AE7F6E">
        <w:rPr>
          <w:rFonts w:ascii="Times New Roman" w:hAnsi="Times New Roman" w:cs="Times New Roman"/>
          <w:sz w:val="24"/>
          <w:szCs w:val="24"/>
        </w:rPr>
        <w:t xml:space="preserve">brak możliwości otwarcia ofert w terminie </w:t>
      </w:r>
      <w:r>
        <w:rPr>
          <w:rFonts w:ascii="Times New Roman" w:hAnsi="Times New Roman" w:cs="Times New Roman"/>
          <w:sz w:val="24"/>
          <w:szCs w:val="24"/>
        </w:rPr>
        <w:t xml:space="preserve">określonym przez Zamawiającego, otwarcie ofert </w:t>
      </w:r>
      <w:r w:rsidR="00BC147C" w:rsidRPr="00AE7F6E">
        <w:rPr>
          <w:rFonts w:ascii="Times New Roman" w:hAnsi="Times New Roman" w:cs="Times New Roman"/>
          <w:sz w:val="24"/>
          <w:szCs w:val="24"/>
        </w:rPr>
        <w:t>nastąpi niezwłocznie po usunięciu awarii.</w:t>
      </w:r>
    </w:p>
    <w:p w14:paraId="15FB23CD" w14:textId="77777777" w:rsidR="00BC147C" w:rsidRDefault="00BC147C" w:rsidP="001D41DC">
      <w:pPr>
        <w:autoSpaceDE w:val="0"/>
        <w:autoSpaceDN w:val="0"/>
        <w:adjustRightInd w:val="0"/>
        <w:spacing w:after="0" w:line="240" w:lineRule="auto"/>
        <w:jc w:val="both"/>
      </w:pPr>
      <w:r w:rsidRPr="00AE7F6E">
        <w:rPr>
          <w:rFonts w:ascii="Times New Roman" w:hAnsi="Times New Roman" w:cs="Times New Roman"/>
          <w:sz w:val="24"/>
          <w:szCs w:val="24"/>
        </w:rPr>
        <w:t>5. Zamawiający poinformuje o zmianie terminu otwarci</w:t>
      </w:r>
      <w:r w:rsidR="001D41DC">
        <w:rPr>
          <w:rFonts w:ascii="Times New Roman" w:hAnsi="Times New Roman" w:cs="Times New Roman"/>
          <w:sz w:val="24"/>
          <w:szCs w:val="24"/>
        </w:rPr>
        <w:t xml:space="preserve">a ofert na stronie internetowej </w:t>
      </w:r>
      <w:r w:rsidRPr="00AE7F6E">
        <w:t>prowadzonego postępowania.</w:t>
      </w:r>
    </w:p>
    <w:p w14:paraId="5E993049" w14:textId="77777777" w:rsidR="00B86E6B" w:rsidRDefault="00B86E6B" w:rsidP="00374750">
      <w:pPr>
        <w:pStyle w:val="Default"/>
        <w:jc w:val="both"/>
      </w:pPr>
    </w:p>
    <w:p w14:paraId="35DE3EEE" w14:textId="77777777" w:rsidR="00B21347" w:rsidRPr="00B21347" w:rsidRDefault="00B21347" w:rsidP="00B86E6B">
      <w:pPr>
        <w:pStyle w:val="Default"/>
        <w:rPr>
          <w:b/>
        </w:rPr>
      </w:pPr>
      <w:r>
        <w:rPr>
          <w:b/>
        </w:rPr>
        <w:t>XIX. OPIS SPOSOBU OBLICZENIA CENY</w:t>
      </w:r>
    </w:p>
    <w:p w14:paraId="2A210535" w14:textId="77777777" w:rsidR="00B86E6B" w:rsidRDefault="00B86E6B" w:rsidP="00B86E6B">
      <w:pPr>
        <w:pStyle w:val="Default"/>
        <w:rPr>
          <w:b/>
          <w:i/>
        </w:rPr>
      </w:pPr>
    </w:p>
    <w:p w14:paraId="4FD18670" w14:textId="77777777" w:rsidR="00B21347" w:rsidRDefault="00B86E6B" w:rsidP="00374750">
      <w:pPr>
        <w:pStyle w:val="Default"/>
        <w:jc w:val="both"/>
      </w:pPr>
      <w:r w:rsidRPr="00B21347">
        <w:rPr>
          <w:b/>
        </w:rPr>
        <w:t>1.</w:t>
      </w:r>
      <w:r>
        <w:t xml:space="preserve"> Cena oferty brutto określona w </w:t>
      </w:r>
      <w:r w:rsidRPr="00104528">
        <w:rPr>
          <w:b/>
        </w:rPr>
        <w:t>f</w:t>
      </w:r>
      <w:r w:rsidR="00A25649" w:rsidRPr="00104528">
        <w:rPr>
          <w:b/>
        </w:rPr>
        <w:t>ormularzu oferty (</w:t>
      </w:r>
      <w:r w:rsidR="00A25649" w:rsidRPr="00104528">
        <w:rPr>
          <w:b/>
          <w:color w:val="auto"/>
        </w:rPr>
        <w:t>Załącznik n</w:t>
      </w:r>
      <w:r w:rsidR="00B956F8" w:rsidRPr="00104528">
        <w:rPr>
          <w:b/>
          <w:color w:val="auto"/>
        </w:rPr>
        <w:t>r 1</w:t>
      </w:r>
      <w:r w:rsidRPr="00104528">
        <w:rPr>
          <w:b/>
          <w:color w:val="auto"/>
        </w:rPr>
        <w:t xml:space="preserve"> </w:t>
      </w:r>
      <w:r w:rsidRPr="00104528">
        <w:rPr>
          <w:b/>
        </w:rPr>
        <w:t>do SWZ)</w:t>
      </w:r>
      <w:r>
        <w:t xml:space="preserve"> jest ostateczną ceną oferty i obejmuje wszelkie koszty Wykonawcy związane z wykonaniem przez niego wszystkich czynności i obowiązków wynikających z niniejszej SWZ oraz załączników do SWZ stanowiących jej integralną część, obowiązujących przepisów prawa, warunków świadczenia usług związanych z prawidłową i należytą realizacją zamówienia. Cena oferty musi zawierać wszystkie przewidywane koszty kompletnego wykonania zamówienia, musi uwzględniać wszystkie wymagania SWZ oraz obejmować wszelkie koszty, jakie poniesie wykonawca z tytułu należytej oraz zgodnej z obowiązującymi przepisami realizacji przedmiotu zamówienia. Skutki finansowe jakichkolwiek błędów w obliczeniu ceny obciążają Wykonawcę zamówienia – musi on przewidzieć wszystkie okoliczności, które mogą wpłynąć na cenę zamówienia. </w:t>
      </w:r>
    </w:p>
    <w:p w14:paraId="341F5BC4" w14:textId="77777777" w:rsidR="00B21347" w:rsidRDefault="00B86E6B" w:rsidP="00374750">
      <w:pPr>
        <w:pStyle w:val="Default"/>
        <w:jc w:val="both"/>
      </w:pPr>
      <w:r w:rsidRPr="00B21347">
        <w:rPr>
          <w:b/>
        </w:rPr>
        <w:t>2.</w:t>
      </w:r>
      <w:r>
        <w:t xml:space="preserve"> Wykonawca w ramach sporządzania oferty zobowiązany jest do podania ceny ryczałtowej brutto za realizację przedmiotu zamówienia. Wszystkie koszty związane z przedmiotem zamówienia ponosi Wykonawca i powinny one zostać ujęte w ofercie. </w:t>
      </w:r>
    </w:p>
    <w:p w14:paraId="32104951" w14:textId="77777777" w:rsidR="00B21347" w:rsidRDefault="00B86E6B" w:rsidP="00374750">
      <w:pPr>
        <w:pStyle w:val="Default"/>
        <w:jc w:val="both"/>
      </w:pPr>
      <w:r w:rsidRPr="00B21347">
        <w:rPr>
          <w:b/>
        </w:rPr>
        <w:t>3.</w:t>
      </w:r>
      <w:r>
        <w:t xml:space="preserve"> Cena musi być wyrażona w złotych polskich (PLN), z dokładnością nie większą niż dwa miejsca po przecinku. </w:t>
      </w:r>
    </w:p>
    <w:p w14:paraId="35D97D78" w14:textId="77777777" w:rsidR="00B21347" w:rsidRDefault="00B86E6B" w:rsidP="00374750">
      <w:pPr>
        <w:pStyle w:val="Default"/>
        <w:jc w:val="both"/>
      </w:pPr>
      <w:r w:rsidRPr="00B21347">
        <w:rPr>
          <w:b/>
        </w:rPr>
        <w:lastRenderedPageBreak/>
        <w:t>4.</w:t>
      </w:r>
      <w:r>
        <w:t xml:space="preserve">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 </w:t>
      </w:r>
    </w:p>
    <w:p w14:paraId="73AF44A6" w14:textId="77777777" w:rsidR="00B86E6B" w:rsidRDefault="00B86E6B" w:rsidP="00374750">
      <w:pPr>
        <w:pStyle w:val="Default"/>
        <w:jc w:val="both"/>
      </w:pPr>
      <w:r w:rsidRPr="00B21347">
        <w:rPr>
          <w:b/>
        </w:rPr>
        <w:t>5.</w:t>
      </w:r>
      <w:r>
        <w:t xml:space="preserve"> 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zobowiązany jest odpowiednio zmodyfikować treść formularza.</w:t>
      </w:r>
    </w:p>
    <w:p w14:paraId="25E98F44" w14:textId="77777777" w:rsidR="003C096B" w:rsidRDefault="00AE7F6E" w:rsidP="00D2144C">
      <w:pPr>
        <w:autoSpaceDE w:val="0"/>
        <w:autoSpaceDN w:val="0"/>
        <w:adjustRightInd w:val="0"/>
        <w:spacing w:after="0" w:line="240" w:lineRule="auto"/>
        <w:jc w:val="both"/>
        <w:rPr>
          <w:rFonts w:ascii="Times New Roman" w:hAnsi="Times New Roman" w:cs="Times New Roman"/>
          <w:sz w:val="24"/>
          <w:szCs w:val="24"/>
        </w:rPr>
      </w:pPr>
      <w:r w:rsidRPr="00AE7F6E">
        <w:rPr>
          <w:rFonts w:ascii="Times New Roman" w:hAnsi="Times New Roman" w:cs="Times New Roman"/>
          <w:sz w:val="24"/>
          <w:szCs w:val="24"/>
        </w:rPr>
        <w:t>6. Zamawiający informuje, że w przypadku</w:t>
      </w:r>
      <w:r>
        <w:rPr>
          <w:rFonts w:ascii="Times New Roman" w:hAnsi="Times New Roman" w:cs="Times New Roman"/>
          <w:sz w:val="24"/>
          <w:szCs w:val="24"/>
        </w:rPr>
        <w:t xml:space="preserve"> towarów i usług wymienionych w </w:t>
      </w:r>
      <w:r w:rsidRPr="00AE7F6E">
        <w:rPr>
          <w:rFonts w:ascii="Times New Roman" w:hAnsi="Times New Roman" w:cs="Times New Roman"/>
          <w:sz w:val="24"/>
          <w:szCs w:val="24"/>
        </w:rPr>
        <w:t>załączniku nr 15 do Ustawy z dnia 11 marca 2004 r. o podatku od towaró</w:t>
      </w:r>
      <w:r>
        <w:rPr>
          <w:rFonts w:ascii="Times New Roman" w:hAnsi="Times New Roman" w:cs="Times New Roman"/>
          <w:sz w:val="24"/>
          <w:szCs w:val="24"/>
        </w:rPr>
        <w:t xml:space="preserve">w i usług, zmienionej ustawą </w:t>
      </w:r>
      <w:r w:rsidRPr="00AE7F6E">
        <w:rPr>
          <w:rFonts w:ascii="Times New Roman" w:hAnsi="Times New Roman" w:cs="Times New Roman"/>
          <w:sz w:val="24"/>
          <w:szCs w:val="24"/>
        </w:rPr>
        <w:t>(</w:t>
      </w:r>
      <w:r w:rsidR="00374750">
        <w:rPr>
          <w:rFonts w:ascii="Times New Roman" w:hAnsi="Times New Roman" w:cs="Times New Roman"/>
          <w:sz w:val="24"/>
          <w:szCs w:val="24"/>
        </w:rPr>
        <w:t xml:space="preserve">tj. </w:t>
      </w:r>
      <w:r w:rsidR="00BB532E">
        <w:rPr>
          <w:rFonts w:ascii="Times New Roman" w:hAnsi="Times New Roman" w:cs="Times New Roman"/>
          <w:sz w:val="24"/>
          <w:szCs w:val="24"/>
        </w:rPr>
        <w:t xml:space="preserve">Dz.U. </w:t>
      </w:r>
      <w:r w:rsidR="00BB532E" w:rsidRPr="00F9563D">
        <w:rPr>
          <w:rFonts w:ascii="Times New Roman" w:hAnsi="Times New Roman" w:cs="Times New Roman"/>
          <w:sz w:val="24"/>
          <w:szCs w:val="24"/>
        </w:rPr>
        <w:t>z 2023</w:t>
      </w:r>
      <w:r w:rsidRPr="00F9563D">
        <w:rPr>
          <w:rFonts w:ascii="Times New Roman" w:hAnsi="Times New Roman" w:cs="Times New Roman"/>
          <w:sz w:val="24"/>
          <w:szCs w:val="24"/>
        </w:rPr>
        <w:t xml:space="preserve"> r. poz. </w:t>
      </w:r>
      <w:r w:rsidR="00BB532E" w:rsidRPr="00F9563D">
        <w:rPr>
          <w:rFonts w:ascii="Times New Roman" w:hAnsi="Times New Roman" w:cs="Times New Roman"/>
          <w:sz w:val="24"/>
          <w:szCs w:val="24"/>
        </w:rPr>
        <w:t>1570</w:t>
      </w:r>
      <w:r w:rsidR="00374750">
        <w:rPr>
          <w:rFonts w:ascii="Times New Roman" w:hAnsi="Times New Roman" w:cs="Times New Roman"/>
          <w:sz w:val="24"/>
          <w:szCs w:val="24"/>
        </w:rPr>
        <w:t xml:space="preserve"> ze zm.</w:t>
      </w:r>
      <w:r w:rsidRPr="00AE7F6E">
        <w:rPr>
          <w:rFonts w:ascii="Times New Roman" w:hAnsi="Times New Roman" w:cs="Times New Roman"/>
          <w:sz w:val="24"/>
          <w:szCs w:val="24"/>
        </w:rPr>
        <w:t>)</w:t>
      </w:r>
      <w:r>
        <w:rPr>
          <w:rFonts w:ascii="Times New Roman" w:hAnsi="Times New Roman" w:cs="Times New Roman"/>
          <w:sz w:val="24"/>
          <w:szCs w:val="24"/>
        </w:rPr>
        <w:t xml:space="preserve"> zgodnie z zapisami w art. 108a </w:t>
      </w:r>
      <w:r w:rsidRPr="00AE7F6E">
        <w:rPr>
          <w:rFonts w:ascii="Times New Roman" w:hAnsi="Times New Roman" w:cs="Times New Roman"/>
          <w:sz w:val="24"/>
          <w:szCs w:val="24"/>
        </w:rPr>
        <w:t xml:space="preserve">Ustawy, podatnicy są obowiązani zastosować </w:t>
      </w:r>
      <w:r>
        <w:rPr>
          <w:rFonts w:ascii="Times New Roman" w:hAnsi="Times New Roman" w:cs="Times New Roman"/>
          <w:sz w:val="24"/>
          <w:szCs w:val="24"/>
        </w:rPr>
        <w:t xml:space="preserve">mechanizm podzielonej płatności </w:t>
      </w:r>
      <w:r w:rsidRPr="00AE7F6E">
        <w:rPr>
          <w:rFonts w:ascii="Times New Roman" w:hAnsi="Times New Roman" w:cs="Times New Roman"/>
          <w:sz w:val="24"/>
          <w:szCs w:val="24"/>
        </w:rPr>
        <w:t>(tzw. MPP).</w:t>
      </w:r>
    </w:p>
    <w:p w14:paraId="0C29DA08" w14:textId="77777777" w:rsidR="00D2144C" w:rsidRPr="00D2144C" w:rsidRDefault="00D2144C" w:rsidP="00D2144C">
      <w:pPr>
        <w:autoSpaceDE w:val="0"/>
        <w:autoSpaceDN w:val="0"/>
        <w:adjustRightInd w:val="0"/>
        <w:spacing w:after="0" w:line="240" w:lineRule="auto"/>
        <w:jc w:val="both"/>
        <w:rPr>
          <w:rFonts w:ascii="Times New Roman" w:hAnsi="Times New Roman" w:cs="Times New Roman"/>
          <w:sz w:val="24"/>
          <w:szCs w:val="24"/>
        </w:rPr>
      </w:pPr>
    </w:p>
    <w:p w14:paraId="3C9E0C78" w14:textId="77777777" w:rsidR="00B21347" w:rsidRPr="00B21347" w:rsidRDefault="00B21347" w:rsidP="00B86E6B">
      <w:pPr>
        <w:pStyle w:val="Default"/>
        <w:rPr>
          <w:b/>
        </w:rPr>
      </w:pPr>
      <w:r w:rsidRPr="00B21347">
        <w:rPr>
          <w:b/>
        </w:rPr>
        <w:t>XX.</w:t>
      </w:r>
      <w:r>
        <w:rPr>
          <w:b/>
        </w:rPr>
        <w:t xml:space="preserve"> OPIS KRYTERIÓW OCENY OFERT WRAZ Z PODANIEM WAG TYCH KRYTERIÓW I SPOSOBU OCENY OFERT</w:t>
      </w:r>
      <w:r w:rsidRPr="00B21347">
        <w:rPr>
          <w:b/>
        </w:rPr>
        <w:t xml:space="preserve"> </w:t>
      </w:r>
    </w:p>
    <w:p w14:paraId="16512DD7" w14:textId="77777777" w:rsidR="00B86E6B" w:rsidRPr="00B50F7C" w:rsidRDefault="00B86E6B" w:rsidP="00B86E6B">
      <w:pPr>
        <w:pStyle w:val="Default"/>
      </w:pPr>
    </w:p>
    <w:p w14:paraId="43584734" w14:textId="77777777" w:rsidR="0010049F" w:rsidRDefault="0010049F" w:rsidP="0010049F">
      <w:pPr>
        <w:pStyle w:val="Default"/>
        <w:jc w:val="both"/>
      </w:pPr>
      <w:r w:rsidRPr="0010049F">
        <w:rPr>
          <w:b/>
          <w:bCs/>
        </w:rPr>
        <w:t>1.</w:t>
      </w:r>
      <w:r>
        <w:t xml:space="preserve"> </w:t>
      </w:r>
      <w:r w:rsidR="00B86E6B" w:rsidRPr="00B50F7C">
        <w:t xml:space="preserve">Przy wyborze najkorzystniejszej oferty zamawiający będzie kierował się następującymi kryteriami i odpowiadającymi im znaczeniami oraz w następujący sposób będzie oceniał spełnienie kryteriów: </w:t>
      </w:r>
    </w:p>
    <w:p w14:paraId="088FE10A" w14:textId="355CFB5F" w:rsidR="00B86E6B" w:rsidRPr="00B50F7C" w:rsidRDefault="00B86E6B" w:rsidP="00B86E6B">
      <w:pPr>
        <w:pStyle w:val="Default"/>
      </w:pPr>
    </w:p>
    <w:tbl>
      <w:tblPr>
        <w:tblW w:w="9459" w:type="dxa"/>
        <w:tblInd w:w="-108" w:type="dxa"/>
        <w:tblBorders>
          <w:top w:val="nil"/>
          <w:left w:val="nil"/>
          <w:bottom w:val="nil"/>
          <w:right w:val="nil"/>
        </w:tblBorders>
        <w:tblLayout w:type="fixed"/>
        <w:tblLook w:val="0000" w:firstRow="0" w:lastRow="0" w:firstColumn="0" w:lastColumn="0" w:noHBand="0" w:noVBand="0"/>
      </w:tblPr>
      <w:tblGrid>
        <w:gridCol w:w="9459"/>
      </w:tblGrid>
      <w:tr w:rsidR="00B86E6B" w:rsidRPr="00B50F7C" w14:paraId="5C19B141" w14:textId="77777777" w:rsidTr="00EE32AF">
        <w:trPr>
          <w:trHeight w:val="126"/>
        </w:trPr>
        <w:tc>
          <w:tcPr>
            <w:tcW w:w="9459" w:type="dxa"/>
            <w:tcBorders>
              <w:top w:val="single" w:sz="4" w:space="0" w:color="auto"/>
              <w:left w:val="single" w:sz="4" w:space="0" w:color="auto"/>
              <w:bottom w:val="single" w:sz="4" w:space="0" w:color="auto"/>
              <w:right w:val="single" w:sz="4" w:space="0" w:color="auto"/>
            </w:tcBorders>
          </w:tcPr>
          <w:p w14:paraId="12B8F19C" w14:textId="77777777" w:rsidR="00B86E6B" w:rsidRPr="00F9563D" w:rsidRDefault="00B86E6B" w:rsidP="002920E1">
            <w:pPr>
              <w:pStyle w:val="Default"/>
              <w:rPr>
                <w:color w:val="auto"/>
              </w:rPr>
            </w:pPr>
            <w:r w:rsidRPr="00F9563D">
              <w:rPr>
                <w:b/>
                <w:color w:val="auto"/>
              </w:rPr>
              <w:t>Cena</w:t>
            </w:r>
            <w:r w:rsidRPr="00F9563D">
              <w:rPr>
                <w:color w:val="auto"/>
              </w:rPr>
              <w:t xml:space="preserve"> </w:t>
            </w:r>
            <w:r w:rsidR="00EE646F" w:rsidRPr="00F9563D">
              <w:rPr>
                <w:b/>
                <w:color w:val="auto"/>
              </w:rPr>
              <w:t xml:space="preserve">– </w:t>
            </w:r>
            <w:r w:rsidR="002920E1" w:rsidRPr="00F9563D">
              <w:rPr>
                <w:b/>
                <w:color w:val="auto"/>
              </w:rPr>
              <w:t>60</w:t>
            </w:r>
            <w:r w:rsidRPr="00F9563D">
              <w:rPr>
                <w:b/>
                <w:color w:val="auto"/>
              </w:rPr>
              <w:t>%</w:t>
            </w:r>
          </w:p>
        </w:tc>
      </w:tr>
      <w:tr w:rsidR="00B86E6B" w:rsidRPr="00B50F7C" w14:paraId="286A1034" w14:textId="77777777" w:rsidTr="00EE32AF">
        <w:trPr>
          <w:trHeight w:val="240"/>
        </w:trPr>
        <w:tc>
          <w:tcPr>
            <w:tcW w:w="9459" w:type="dxa"/>
            <w:tcBorders>
              <w:top w:val="single" w:sz="4" w:space="0" w:color="auto"/>
              <w:left w:val="single" w:sz="4" w:space="0" w:color="auto"/>
              <w:bottom w:val="single" w:sz="4" w:space="0" w:color="auto"/>
              <w:right w:val="single" w:sz="4" w:space="0" w:color="auto"/>
            </w:tcBorders>
          </w:tcPr>
          <w:p w14:paraId="60B204AB" w14:textId="77777777" w:rsidR="00B86E6B" w:rsidRPr="00F9563D" w:rsidRDefault="00B86E6B" w:rsidP="002920E1">
            <w:pPr>
              <w:pStyle w:val="Default"/>
              <w:rPr>
                <w:color w:val="auto"/>
              </w:rPr>
            </w:pPr>
            <w:r w:rsidRPr="00F9563D">
              <w:rPr>
                <w:b/>
                <w:color w:val="auto"/>
              </w:rPr>
              <w:t>Okres gwarancji i rękojmi za wady na roboty budowlane</w:t>
            </w:r>
            <w:r w:rsidRPr="00F9563D">
              <w:rPr>
                <w:color w:val="auto"/>
              </w:rPr>
              <w:t xml:space="preserve"> </w:t>
            </w:r>
            <w:r w:rsidR="002920E1" w:rsidRPr="00F9563D">
              <w:rPr>
                <w:b/>
                <w:color w:val="auto"/>
              </w:rPr>
              <w:t>- 40</w:t>
            </w:r>
            <w:r w:rsidRPr="00F9563D">
              <w:rPr>
                <w:b/>
                <w:color w:val="auto"/>
              </w:rPr>
              <w:t>%</w:t>
            </w:r>
          </w:p>
        </w:tc>
      </w:tr>
      <w:tr w:rsidR="00B86E6B" w:rsidRPr="00B50F7C" w14:paraId="6F243E11" w14:textId="77777777" w:rsidTr="00EE32AF">
        <w:trPr>
          <w:trHeight w:val="64"/>
        </w:trPr>
        <w:tc>
          <w:tcPr>
            <w:tcW w:w="9459" w:type="dxa"/>
          </w:tcPr>
          <w:p w14:paraId="79EC090D" w14:textId="08349CB6" w:rsidR="00F96272" w:rsidRPr="00B50F7C" w:rsidRDefault="00F96272" w:rsidP="001A100B">
            <w:pPr>
              <w:pStyle w:val="Default"/>
            </w:pPr>
          </w:p>
        </w:tc>
      </w:tr>
    </w:tbl>
    <w:p w14:paraId="5C6E063D" w14:textId="77777777" w:rsidR="00B86E6B" w:rsidRDefault="00B21347" w:rsidP="00B86E6B">
      <w:pPr>
        <w:pStyle w:val="Default"/>
        <w:rPr>
          <w:b/>
        </w:rPr>
      </w:pPr>
      <w:r w:rsidRPr="00A25649">
        <w:rPr>
          <w:b/>
        </w:rPr>
        <w:t xml:space="preserve">2. </w:t>
      </w:r>
      <w:r w:rsidR="00B86E6B" w:rsidRPr="00A25649">
        <w:rPr>
          <w:b/>
        </w:rPr>
        <w:t xml:space="preserve">Oferty będą oceniane metodą punktową w skali 100-punktowej. </w:t>
      </w:r>
    </w:p>
    <w:p w14:paraId="03F239F1" w14:textId="77777777" w:rsidR="00D2144C" w:rsidRPr="00A25649" w:rsidRDefault="00D2144C" w:rsidP="00B86E6B">
      <w:pPr>
        <w:pStyle w:val="Default"/>
        <w:rPr>
          <w:b/>
        </w:rPr>
      </w:pPr>
    </w:p>
    <w:p w14:paraId="7EA5759D" w14:textId="77777777" w:rsidR="00B86E6B" w:rsidRPr="00B50F7C" w:rsidRDefault="00EE646F" w:rsidP="00B86E6B">
      <w:pPr>
        <w:pStyle w:val="Default"/>
      </w:pPr>
      <w:r>
        <w:rPr>
          <w:b/>
          <w:bCs/>
        </w:rPr>
        <w:t xml:space="preserve">CENA – </w:t>
      </w:r>
      <w:r w:rsidR="002920E1">
        <w:rPr>
          <w:b/>
          <w:bCs/>
        </w:rPr>
        <w:t>60</w:t>
      </w:r>
      <w:r w:rsidR="00B86E6B" w:rsidRPr="00B50F7C">
        <w:rPr>
          <w:b/>
          <w:bCs/>
        </w:rPr>
        <w:t xml:space="preserve">% </w:t>
      </w:r>
    </w:p>
    <w:p w14:paraId="2C9E088A" w14:textId="77777777" w:rsidR="00B86E6B" w:rsidRDefault="00B86E6B" w:rsidP="00B86E6B">
      <w:pPr>
        <w:pStyle w:val="Default"/>
        <w:rPr>
          <w:b/>
          <w:bCs/>
        </w:rPr>
      </w:pPr>
      <w:r w:rsidRPr="00B50F7C">
        <w:rPr>
          <w:b/>
          <w:bCs/>
        </w:rPr>
        <w:t xml:space="preserve">Cena będzie oceniana metodą punktową wg wzoru: </w:t>
      </w:r>
    </w:p>
    <w:p w14:paraId="45BA5D64" w14:textId="77777777" w:rsidR="00D2144C" w:rsidRPr="00B50F7C" w:rsidRDefault="00D2144C" w:rsidP="00B86E6B">
      <w:pPr>
        <w:pStyle w:val="Default"/>
      </w:pPr>
    </w:p>
    <w:p w14:paraId="199D9534" w14:textId="77777777" w:rsidR="00B86E6B" w:rsidRPr="00CA7F09" w:rsidRDefault="00B86E6B" w:rsidP="00B86E6B">
      <w:pPr>
        <w:pStyle w:val="Default"/>
        <w:jc w:val="center"/>
        <w:rPr>
          <w:u w:val="single"/>
        </w:rPr>
      </w:pPr>
      <w:r w:rsidRPr="00CA7F09">
        <w:rPr>
          <w:u w:val="single"/>
        </w:rPr>
        <w:t xml:space="preserve">Cena najniższa ze wszystkich ofert </w:t>
      </w:r>
      <w:r w:rsidRPr="00CA7F09">
        <w:rPr>
          <w:b/>
          <w:bCs/>
          <w:u w:val="single"/>
        </w:rPr>
        <w:t xml:space="preserve">x </w:t>
      </w:r>
      <w:r w:rsidRPr="00CA7F09">
        <w:rPr>
          <w:u w:val="single"/>
        </w:rPr>
        <w:t xml:space="preserve">100 pkt </w:t>
      </w:r>
      <w:r w:rsidRPr="00CA7F09">
        <w:rPr>
          <w:b/>
          <w:bCs/>
          <w:u w:val="single"/>
        </w:rPr>
        <w:t xml:space="preserve">x </w:t>
      </w:r>
      <w:r w:rsidRPr="00CA7F09">
        <w:rPr>
          <w:u w:val="single"/>
        </w:rPr>
        <w:t xml:space="preserve">Znaczenie kryterium </w:t>
      </w:r>
      <w:r w:rsidR="002920E1">
        <w:rPr>
          <w:u w:val="single"/>
        </w:rPr>
        <w:t>60</w:t>
      </w:r>
      <w:r w:rsidRPr="00CA7F09">
        <w:rPr>
          <w:u w:val="single"/>
        </w:rPr>
        <w:t>%</w:t>
      </w:r>
    </w:p>
    <w:p w14:paraId="4D71B77E" w14:textId="77777777" w:rsidR="00B86E6B" w:rsidRDefault="00B86E6B" w:rsidP="00B86E6B">
      <w:pPr>
        <w:pStyle w:val="Default"/>
        <w:jc w:val="center"/>
      </w:pPr>
      <w:r w:rsidRPr="00B50F7C">
        <w:t>Cena oferty badanej</w:t>
      </w:r>
    </w:p>
    <w:p w14:paraId="1E99412E" w14:textId="77777777" w:rsidR="00B86E6B" w:rsidRPr="00B50F7C" w:rsidRDefault="00B86E6B" w:rsidP="00B86E6B">
      <w:pPr>
        <w:pStyle w:val="Default"/>
        <w:jc w:val="center"/>
      </w:pPr>
    </w:p>
    <w:p w14:paraId="78664478" w14:textId="77777777" w:rsidR="00B86E6B" w:rsidRPr="00F9563D" w:rsidRDefault="00B86E6B" w:rsidP="00B86E6B">
      <w:pPr>
        <w:rPr>
          <w:rFonts w:ascii="Times New Roman" w:hAnsi="Times New Roman" w:cs="Times New Roman"/>
          <w:b/>
          <w:bCs/>
          <w:sz w:val="24"/>
          <w:szCs w:val="24"/>
        </w:rPr>
      </w:pPr>
      <w:r w:rsidRPr="00F9563D">
        <w:rPr>
          <w:rFonts w:ascii="Times New Roman" w:hAnsi="Times New Roman" w:cs="Times New Roman"/>
          <w:b/>
          <w:bCs/>
          <w:sz w:val="24"/>
          <w:szCs w:val="24"/>
        </w:rPr>
        <w:t xml:space="preserve">Oferta może otrzymać maksymalnie </w:t>
      </w:r>
      <w:r w:rsidR="002920E1" w:rsidRPr="00F9563D">
        <w:rPr>
          <w:rFonts w:ascii="Times New Roman" w:hAnsi="Times New Roman" w:cs="Times New Roman"/>
          <w:b/>
          <w:bCs/>
          <w:sz w:val="24"/>
          <w:szCs w:val="24"/>
        </w:rPr>
        <w:t>60</w:t>
      </w:r>
      <w:r w:rsidRPr="00F9563D">
        <w:rPr>
          <w:rFonts w:ascii="Times New Roman" w:hAnsi="Times New Roman" w:cs="Times New Roman"/>
          <w:b/>
          <w:bCs/>
          <w:sz w:val="24"/>
          <w:szCs w:val="24"/>
        </w:rPr>
        <w:t xml:space="preserve"> pkt (1% = 1 pkt) w zakresie kryterium ceny.</w:t>
      </w:r>
    </w:p>
    <w:p w14:paraId="065DA9BB" w14:textId="77777777" w:rsidR="00B86E6B" w:rsidRPr="00F9563D" w:rsidRDefault="00B86E6B" w:rsidP="00B86E6B">
      <w:pPr>
        <w:pStyle w:val="Default"/>
        <w:rPr>
          <w:color w:val="auto"/>
        </w:rPr>
      </w:pPr>
      <w:r w:rsidRPr="00F9563D">
        <w:rPr>
          <w:b/>
          <w:bCs/>
          <w:color w:val="auto"/>
        </w:rPr>
        <w:t>OKRES</w:t>
      </w:r>
      <w:r w:rsidR="00483555" w:rsidRPr="00F9563D">
        <w:rPr>
          <w:b/>
          <w:bCs/>
          <w:color w:val="auto"/>
        </w:rPr>
        <w:t xml:space="preserve"> GWARANCJI I RĘKOJMI ZA WADY – </w:t>
      </w:r>
      <w:r w:rsidR="002920E1" w:rsidRPr="00F9563D">
        <w:rPr>
          <w:b/>
          <w:bCs/>
          <w:color w:val="auto"/>
        </w:rPr>
        <w:t>40</w:t>
      </w:r>
      <w:r w:rsidRPr="00F9563D">
        <w:rPr>
          <w:b/>
          <w:bCs/>
          <w:color w:val="auto"/>
        </w:rPr>
        <w:t xml:space="preserve">% </w:t>
      </w:r>
    </w:p>
    <w:p w14:paraId="52452168" w14:textId="6E2E5BD8" w:rsidR="00B86E6B" w:rsidRPr="00B807B8" w:rsidRDefault="00B86E6B" w:rsidP="00076445">
      <w:pPr>
        <w:pStyle w:val="Default"/>
        <w:jc w:val="both"/>
      </w:pPr>
      <w:r w:rsidRPr="00B50F7C">
        <w:t>Przez kryterium okres gwarancji i rękojmi za wady rozumie się podany w formularzu ofertowym okres udzielonej gwarancji i rękojmi za wady na wykonane roboty budowlane</w:t>
      </w:r>
      <w:r w:rsidR="00EE32AF">
        <w:t>/dostawę</w:t>
      </w:r>
      <w:r w:rsidRPr="00B50F7C">
        <w:t xml:space="preserve">. </w:t>
      </w:r>
    </w:p>
    <w:p w14:paraId="3FE7DD87" w14:textId="4793DC06" w:rsidR="00D3388A" w:rsidRDefault="00B86E6B" w:rsidP="00374750">
      <w:pPr>
        <w:pStyle w:val="Default"/>
        <w:jc w:val="both"/>
        <w:rPr>
          <w:color w:val="auto"/>
        </w:rPr>
      </w:pPr>
      <w:r w:rsidRPr="003C5D29">
        <w:rPr>
          <w:color w:val="auto"/>
        </w:rPr>
        <w:t xml:space="preserve">Zamawiający przyzna punkty za oferowany okres gwarancji i rękojmi za wady w następujący sposób: </w:t>
      </w:r>
    </w:p>
    <w:tbl>
      <w:tblPr>
        <w:tblStyle w:val="Tabela-Siatka"/>
        <w:tblW w:w="0" w:type="auto"/>
        <w:tblLook w:val="04A0" w:firstRow="1" w:lastRow="0" w:firstColumn="1" w:lastColumn="0" w:noHBand="0" w:noVBand="1"/>
      </w:tblPr>
      <w:tblGrid>
        <w:gridCol w:w="4998"/>
        <w:gridCol w:w="4029"/>
      </w:tblGrid>
      <w:tr w:rsidR="004E2AA4" w:rsidRPr="006E72D0" w14:paraId="06C5FE57" w14:textId="77777777" w:rsidTr="001D41DC">
        <w:trPr>
          <w:trHeight w:val="216"/>
        </w:trPr>
        <w:tc>
          <w:tcPr>
            <w:tcW w:w="0" w:type="auto"/>
          </w:tcPr>
          <w:tbl>
            <w:tblPr>
              <w:tblW w:w="0" w:type="auto"/>
              <w:tblBorders>
                <w:top w:val="nil"/>
                <w:left w:val="nil"/>
                <w:bottom w:val="nil"/>
                <w:right w:val="nil"/>
              </w:tblBorders>
              <w:tblLook w:val="0000" w:firstRow="0" w:lastRow="0" w:firstColumn="0" w:lastColumn="0" w:noHBand="0" w:noVBand="0"/>
            </w:tblPr>
            <w:tblGrid>
              <w:gridCol w:w="4782"/>
            </w:tblGrid>
            <w:tr w:rsidR="004E2AA4" w:rsidRPr="004E2AA4" w14:paraId="7CC0082D" w14:textId="77777777" w:rsidTr="00240527">
              <w:trPr>
                <w:trHeight w:val="583"/>
              </w:trPr>
              <w:tc>
                <w:tcPr>
                  <w:tcW w:w="0" w:type="auto"/>
                </w:tcPr>
                <w:p w14:paraId="71C063C2" w14:textId="77777777" w:rsidR="004E2AA4" w:rsidRPr="001D41DC" w:rsidRDefault="004E2AA4" w:rsidP="00240527">
                  <w:pPr>
                    <w:autoSpaceDE w:val="0"/>
                    <w:autoSpaceDN w:val="0"/>
                    <w:adjustRightInd w:val="0"/>
                    <w:spacing w:after="0" w:line="240" w:lineRule="auto"/>
                    <w:rPr>
                      <w:rFonts w:ascii="Times New Roman" w:hAnsi="Times New Roman" w:cs="Times New Roman"/>
                      <w:color w:val="000000"/>
                    </w:rPr>
                  </w:pPr>
                  <w:r w:rsidRPr="001D41DC">
                    <w:rPr>
                      <w:rFonts w:ascii="Times New Roman" w:hAnsi="Times New Roman" w:cs="Times New Roman"/>
                      <w:b/>
                      <w:bCs/>
                    </w:rPr>
                    <w:t>OKRES GWARANCJI I RĘKOJMI ZA WADY</w:t>
                  </w:r>
                </w:p>
              </w:tc>
            </w:tr>
          </w:tbl>
          <w:p w14:paraId="6E06AC8B" w14:textId="77777777" w:rsidR="004E2AA4" w:rsidRPr="006E72D0" w:rsidRDefault="004E2AA4" w:rsidP="00240527">
            <w:pPr>
              <w:pStyle w:val="Default"/>
              <w:jc w:val="both"/>
              <w:rPr>
                <w:bCs/>
              </w:rPr>
            </w:pPr>
          </w:p>
        </w:tc>
        <w:tc>
          <w:tcPr>
            <w:tcW w:w="0" w:type="auto"/>
          </w:tcPr>
          <w:p w14:paraId="111636A0" w14:textId="77777777" w:rsidR="004E2AA4" w:rsidRPr="00EE646F" w:rsidRDefault="004E2AA4" w:rsidP="00240527">
            <w:pPr>
              <w:pStyle w:val="Default"/>
              <w:jc w:val="both"/>
            </w:pPr>
            <w:r w:rsidRPr="00EE646F">
              <w:rPr>
                <w:b/>
                <w:bCs/>
              </w:rPr>
              <w:t xml:space="preserve">Liczba punktów jakie otrzyma oferta </w:t>
            </w:r>
          </w:p>
          <w:p w14:paraId="1C3A61C8" w14:textId="77777777" w:rsidR="004E2AA4" w:rsidRPr="00EE646F" w:rsidRDefault="004E2AA4" w:rsidP="00240527">
            <w:pPr>
              <w:pStyle w:val="Default"/>
              <w:jc w:val="both"/>
              <w:rPr>
                <w:bCs/>
              </w:rPr>
            </w:pPr>
          </w:p>
        </w:tc>
      </w:tr>
      <w:tr w:rsidR="004E2AA4" w:rsidRPr="006E72D0" w14:paraId="01C266E3" w14:textId="77777777" w:rsidTr="001D41DC">
        <w:trPr>
          <w:trHeight w:val="466"/>
        </w:trPr>
        <w:tc>
          <w:tcPr>
            <w:tcW w:w="0" w:type="auto"/>
          </w:tcPr>
          <w:p w14:paraId="74BB0A6C" w14:textId="236328B1" w:rsidR="004E2AA4" w:rsidRPr="003C096B" w:rsidRDefault="004E2AA4" w:rsidP="00240527">
            <w:pPr>
              <w:pStyle w:val="Default"/>
              <w:jc w:val="both"/>
              <w:rPr>
                <w:color w:val="000000" w:themeColor="text1"/>
                <w:sz w:val="22"/>
                <w:szCs w:val="22"/>
              </w:rPr>
            </w:pPr>
            <w:r w:rsidRPr="003C096B">
              <w:rPr>
                <w:color w:val="000000" w:themeColor="text1"/>
                <w:sz w:val="22"/>
                <w:szCs w:val="22"/>
              </w:rPr>
              <w:t>okres udzielonej gwarancji i rękojmi</w:t>
            </w:r>
            <w:r w:rsidR="00EE32AF">
              <w:rPr>
                <w:color w:val="000000" w:themeColor="text1"/>
                <w:sz w:val="22"/>
                <w:szCs w:val="22"/>
              </w:rPr>
              <w:t xml:space="preserve"> - 36</w:t>
            </w:r>
            <w:r w:rsidRPr="003C096B">
              <w:rPr>
                <w:color w:val="000000" w:themeColor="text1"/>
                <w:sz w:val="22"/>
                <w:szCs w:val="22"/>
              </w:rPr>
              <w:t xml:space="preserve"> m</w:t>
            </w:r>
          </w:p>
          <w:p w14:paraId="468BC1A0" w14:textId="77777777" w:rsidR="004E2AA4" w:rsidRPr="003C096B" w:rsidRDefault="004E2AA4" w:rsidP="00240527">
            <w:pPr>
              <w:pStyle w:val="Default"/>
              <w:jc w:val="both"/>
              <w:rPr>
                <w:bCs/>
                <w:color w:val="000000" w:themeColor="text1"/>
                <w:sz w:val="22"/>
                <w:szCs w:val="22"/>
              </w:rPr>
            </w:pPr>
          </w:p>
        </w:tc>
        <w:tc>
          <w:tcPr>
            <w:tcW w:w="0" w:type="auto"/>
          </w:tcPr>
          <w:p w14:paraId="7A9002A5" w14:textId="77777777" w:rsidR="004E2AA4" w:rsidRPr="001D41DC" w:rsidRDefault="002F06D2" w:rsidP="00240527">
            <w:pPr>
              <w:pStyle w:val="Default"/>
              <w:jc w:val="center"/>
              <w:rPr>
                <w:bCs/>
                <w:sz w:val="22"/>
                <w:szCs w:val="22"/>
              </w:rPr>
            </w:pPr>
            <w:r w:rsidRPr="001D41DC">
              <w:rPr>
                <w:bCs/>
                <w:sz w:val="22"/>
                <w:szCs w:val="22"/>
              </w:rPr>
              <w:t>0</w:t>
            </w:r>
          </w:p>
        </w:tc>
      </w:tr>
      <w:tr w:rsidR="004E2AA4" w:rsidRPr="006E72D0" w14:paraId="50C6344B" w14:textId="77777777" w:rsidTr="00240527">
        <w:tc>
          <w:tcPr>
            <w:tcW w:w="0" w:type="auto"/>
          </w:tcPr>
          <w:p w14:paraId="19F1B828" w14:textId="1FCE786A" w:rsidR="004E2AA4" w:rsidRPr="003C096B" w:rsidRDefault="004E2AA4" w:rsidP="004E2AA4">
            <w:pPr>
              <w:pStyle w:val="Default"/>
              <w:jc w:val="both"/>
              <w:rPr>
                <w:color w:val="000000" w:themeColor="text1"/>
                <w:sz w:val="22"/>
                <w:szCs w:val="22"/>
              </w:rPr>
            </w:pPr>
            <w:r w:rsidRPr="003C096B">
              <w:rPr>
                <w:color w:val="000000" w:themeColor="text1"/>
                <w:sz w:val="22"/>
                <w:szCs w:val="22"/>
              </w:rPr>
              <w:lastRenderedPageBreak/>
              <w:t>okres udzielonej gwarancji i rękojmi</w:t>
            </w:r>
            <w:r w:rsidR="00EE32AF">
              <w:rPr>
                <w:color w:val="000000" w:themeColor="text1"/>
                <w:sz w:val="22"/>
                <w:szCs w:val="22"/>
              </w:rPr>
              <w:t xml:space="preserve"> – 48</w:t>
            </w:r>
            <w:r w:rsidRPr="003C096B">
              <w:rPr>
                <w:color w:val="000000" w:themeColor="text1"/>
                <w:sz w:val="22"/>
                <w:szCs w:val="22"/>
              </w:rPr>
              <w:t xml:space="preserve"> m </w:t>
            </w:r>
          </w:p>
          <w:p w14:paraId="69329805" w14:textId="77777777" w:rsidR="004E2AA4" w:rsidRPr="003C096B" w:rsidRDefault="004E2AA4" w:rsidP="004E2AA4">
            <w:pPr>
              <w:pStyle w:val="Default"/>
              <w:jc w:val="both"/>
              <w:rPr>
                <w:bCs/>
                <w:color w:val="000000" w:themeColor="text1"/>
                <w:sz w:val="22"/>
                <w:szCs w:val="22"/>
              </w:rPr>
            </w:pPr>
          </w:p>
        </w:tc>
        <w:tc>
          <w:tcPr>
            <w:tcW w:w="0" w:type="auto"/>
          </w:tcPr>
          <w:p w14:paraId="54FEDF37" w14:textId="77777777" w:rsidR="004E2AA4" w:rsidRPr="001D41DC" w:rsidRDefault="002920E1" w:rsidP="00240527">
            <w:pPr>
              <w:pStyle w:val="Default"/>
              <w:jc w:val="center"/>
              <w:rPr>
                <w:bCs/>
                <w:sz w:val="22"/>
                <w:szCs w:val="22"/>
              </w:rPr>
            </w:pPr>
            <w:r w:rsidRPr="001D41DC">
              <w:rPr>
                <w:bCs/>
                <w:sz w:val="22"/>
                <w:szCs w:val="22"/>
              </w:rPr>
              <w:t>10</w:t>
            </w:r>
          </w:p>
        </w:tc>
      </w:tr>
      <w:tr w:rsidR="004E2AA4" w:rsidRPr="006E72D0" w14:paraId="07B8BB9B" w14:textId="77777777" w:rsidTr="004E2AA4">
        <w:trPr>
          <w:trHeight w:val="315"/>
        </w:trPr>
        <w:tc>
          <w:tcPr>
            <w:tcW w:w="0" w:type="auto"/>
          </w:tcPr>
          <w:p w14:paraId="5ED10FFD" w14:textId="026CEC4D" w:rsidR="004E2AA4" w:rsidRPr="003C096B" w:rsidRDefault="004E2AA4" w:rsidP="004E2AA4">
            <w:pPr>
              <w:pStyle w:val="Default"/>
              <w:jc w:val="both"/>
              <w:rPr>
                <w:color w:val="000000" w:themeColor="text1"/>
                <w:sz w:val="22"/>
                <w:szCs w:val="22"/>
              </w:rPr>
            </w:pPr>
            <w:r w:rsidRPr="003C096B">
              <w:rPr>
                <w:color w:val="000000" w:themeColor="text1"/>
                <w:sz w:val="22"/>
                <w:szCs w:val="22"/>
              </w:rPr>
              <w:t>okres udzielonej gwarancji i rękojmi</w:t>
            </w:r>
            <w:r w:rsidR="00EE32AF">
              <w:rPr>
                <w:color w:val="000000" w:themeColor="text1"/>
                <w:sz w:val="22"/>
                <w:szCs w:val="22"/>
              </w:rPr>
              <w:t xml:space="preserve"> – 60</w:t>
            </w:r>
            <w:r w:rsidRPr="003C096B">
              <w:rPr>
                <w:color w:val="000000" w:themeColor="text1"/>
                <w:sz w:val="22"/>
                <w:szCs w:val="22"/>
              </w:rPr>
              <w:t xml:space="preserve"> m</w:t>
            </w:r>
          </w:p>
          <w:p w14:paraId="155F4896" w14:textId="77777777" w:rsidR="004E2AA4" w:rsidRPr="003C096B" w:rsidRDefault="004E2AA4" w:rsidP="004E2AA4">
            <w:pPr>
              <w:pStyle w:val="Default"/>
              <w:jc w:val="both"/>
              <w:rPr>
                <w:bCs/>
                <w:color w:val="000000" w:themeColor="text1"/>
                <w:sz w:val="22"/>
                <w:szCs w:val="22"/>
              </w:rPr>
            </w:pPr>
          </w:p>
        </w:tc>
        <w:tc>
          <w:tcPr>
            <w:tcW w:w="0" w:type="auto"/>
          </w:tcPr>
          <w:p w14:paraId="037056A5" w14:textId="77777777" w:rsidR="004E2AA4" w:rsidRPr="001D41DC" w:rsidRDefault="002920E1" w:rsidP="00240527">
            <w:pPr>
              <w:pStyle w:val="Default"/>
              <w:jc w:val="center"/>
              <w:rPr>
                <w:bCs/>
                <w:sz w:val="22"/>
                <w:szCs w:val="22"/>
              </w:rPr>
            </w:pPr>
            <w:r w:rsidRPr="001D41DC">
              <w:rPr>
                <w:bCs/>
                <w:sz w:val="22"/>
                <w:szCs w:val="22"/>
              </w:rPr>
              <w:t>20</w:t>
            </w:r>
          </w:p>
        </w:tc>
      </w:tr>
      <w:tr w:rsidR="004E2AA4" w:rsidRPr="006E72D0" w14:paraId="5848D87D" w14:textId="77777777" w:rsidTr="00240527">
        <w:trPr>
          <w:trHeight w:val="510"/>
        </w:trPr>
        <w:tc>
          <w:tcPr>
            <w:tcW w:w="0" w:type="auto"/>
          </w:tcPr>
          <w:p w14:paraId="5501DD9C" w14:textId="6D02168B" w:rsidR="004E2AA4" w:rsidRPr="003C096B" w:rsidRDefault="004E2AA4" w:rsidP="004E2AA4">
            <w:pPr>
              <w:pStyle w:val="Default"/>
              <w:jc w:val="both"/>
              <w:rPr>
                <w:color w:val="000000" w:themeColor="text1"/>
                <w:sz w:val="22"/>
                <w:szCs w:val="22"/>
              </w:rPr>
            </w:pPr>
            <w:r w:rsidRPr="003C096B">
              <w:rPr>
                <w:color w:val="000000" w:themeColor="text1"/>
                <w:sz w:val="22"/>
                <w:szCs w:val="22"/>
              </w:rPr>
              <w:t>okres udzielonej gwarancji i rękojmi</w:t>
            </w:r>
            <w:r w:rsidR="00EE32AF">
              <w:rPr>
                <w:color w:val="000000" w:themeColor="text1"/>
                <w:sz w:val="22"/>
                <w:szCs w:val="22"/>
              </w:rPr>
              <w:t xml:space="preserve"> – 72</w:t>
            </w:r>
            <w:r w:rsidRPr="003C096B">
              <w:rPr>
                <w:color w:val="000000" w:themeColor="text1"/>
                <w:sz w:val="22"/>
                <w:szCs w:val="22"/>
              </w:rPr>
              <w:t xml:space="preserve"> m</w:t>
            </w:r>
          </w:p>
        </w:tc>
        <w:tc>
          <w:tcPr>
            <w:tcW w:w="0" w:type="auto"/>
          </w:tcPr>
          <w:p w14:paraId="439F7B45" w14:textId="77777777" w:rsidR="004E2AA4" w:rsidRPr="001D41DC" w:rsidRDefault="002920E1" w:rsidP="00EE646F">
            <w:pPr>
              <w:pStyle w:val="Default"/>
              <w:jc w:val="center"/>
              <w:rPr>
                <w:bCs/>
                <w:sz w:val="22"/>
                <w:szCs w:val="22"/>
              </w:rPr>
            </w:pPr>
            <w:r w:rsidRPr="001D41DC">
              <w:rPr>
                <w:bCs/>
                <w:sz w:val="22"/>
                <w:szCs w:val="22"/>
              </w:rPr>
              <w:t>40</w:t>
            </w:r>
          </w:p>
        </w:tc>
      </w:tr>
    </w:tbl>
    <w:p w14:paraId="79C7C050" w14:textId="77777777" w:rsidR="00C0194A" w:rsidRDefault="00C0194A" w:rsidP="00374750">
      <w:pPr>
        <w:pStyle w:val="Default"/>
        <w:spacing w:after="76"/>
        <w:jc w:val="both"/>
        <w:rPr>
          <w:color w:val="auto"/>
        </w:rPr>
      </w:pPr>
    </w:p>
    <w:p w14:paraId="243BD736" w14:textId="5B6E0E46" w:rsidR="00B86E6B" w:rsidRPr="003C5D29" w:rsidRDefault="00B86E6B" w:rsidP="00374750">
      <w:pPr>
        <w:pStyle w:val="Default"/>
        <w:spacing w:after="76"/>
        <w:jc w:val="both"/>
        <w:rPr>
          <w:color w:val="auto"/>
        </w:rPr>
      </w:pPr>
      <w:r w:rsidRPr="003C5D29">
        <w:rPr>
          <w:color w:val="auto"/>
        </w:rPr>
        <w:t xml:space="preserve">- W przypadku, gdy Wykonawca w formularzu oferty nie wpisze żadnego okresu gwarancji i rękojmi za wady Zamawiający przyjmie, że Wykonawca udziela minimalnego okresu gwarancji i rękojmi za </w:t>
      </w:r>
      <w:r w:rsidR="0030600B">
        <w:rPr>
          <w:color w:val="auto"/>
        </w:rPr>
        <w:t xml:space="preserve">wady – tj. </w:t>
      </w:r>
      <w:r w:rsidR="00EE32AF">
        <w:rPr>
          <w:color w:val="000000" w:themeColor="text1"/>
        </w:rPr>
        <w:t>36</w:t>
      </w:r>
      <w:r w:rsidRPr="003C096B">
        <w:rPr>
          <w:color w:val="000000" w:themeColor="text1"/>
        </w:rPr>
        <w:t xml:space="preserve"> </w:t>
      </w:r>
      <w:r w:rsidRPr="003C5D29">
        <w:rPr>
          <w:color w:val="auto"/>
        </w:rPr>
        <w:t xml:space="preserve">miesięcy – i taki zostanie przyjęty do umowy. </w:t>
      </w:r>
    </w:p>
    <w:p w14:paraId="26BBE951" w14:textId="7BC36996" w:rsidR="00B86E6B" w:rsidRPr="003C5D29" w:rsidRDefault="00B86E6B" w:rsidP="008D4480">
      <w:pPr>
        <w:pStyle w:val="Default"/>
        <w:spacing w:after="76"/>
        <w:jc w:val="both"/>
        <w:rPr>
          <w:color w:val="auto"/>
        </w:rPr>
      </w:pPr>
      <w:r w:rsidRPr="003C5D29">
        <w:rPr>
          <w:color w:val="auto"/>
        </w:rPr>
        <w:t>- W przypadku, gd</w:t>
      </w:r>
      <w:r w:rsidR="0030600B">
        <w:rPr>
          <w:color w:val="auto"/>
        </w:rPr>
        <w:t>y Wykonawca zaoferuje powyżej</w:t>
      </w:r>
      <w:r w:rsidR="00C0194A">
        <w:rPr>
          <w:color w:val="auto"/>
        </w:rPr>
        <w:t xml:space="preserve"> </w:t>
      </w:r>
      <w:r w:rsidR="00EE32AF">
        <w:rPr>
          <w:color w:val="000000" w:themeColor="text1"/>
        </w:rPr>
        <w:t>72</w:t>
      </w:r>
      <w:r w:rsidRPr="003C5D29">
        <w:rPr>
          <w:color w:val="auto"/>
        </w:rPr>
        <w:t>-miesięczny okres gwarancji i rękojmi za wa</w:t>
      </w:r>
      <w:r w:rsidR="000D4F63">
        <w:rPr>
          <w:color w:val="auto"/>
        </w:rPr>
        <w:t>dy – Wykonawca otrzyma 4</w:t>
      </w:r>
      <w:r w:rsidR="008D4480">
        <w:rPr>
          <w:color w:val="auto"/>
        </w:rPr>
        <w:t xml:space="preserve">0 pkt. </w:t>
      </w:r>
    </w:p>
    <w:p w14:paraId="11F292D5" w14:textId="77777777" w:rsidR="00B86E6B" w:rsidRPr="003C5D29" w:rsidRDefault="00B86E6B" w:rsidP="00374750">
      <w:pPr>
        <w:pStyle w:val="Default"/>
        <w:spacing w:after="76"/>
        <w:jc w:val="both"/>
        <w:rPr>
          <w:color w:val="auto"/>
        </w:rPr>
      </w:pPr>
      <w:r w:rsidRPr="003C5D29">
        <w:rPr>
          <w:color w:val="auto"/>
        </w:rPr>
        <w:t xml:space="preserve">- </w:t>
      </w:r>
      <w:r w:rsidR="008D4480">
        <w:rPr>
          <w:color w:val="auto"/>
        </w:rPr>
        <w:t xml:space="preserve"> </w:t>
      </w:r>
      <w:r w:rsidRPr="003C5D29">
        <w:rPr>
          <w:color w:val="auto"/>
        </w:rPr>
        <w:t xml:space="preserve">Zamawiający wymaga podania okresu gwarancji i rękojmi za wady w pełnych miesiącach. </w:t>
      </w:r>
    </w:p>
    <w:p w14:paraId="21F7B705" w14:textId="77777777" w:rsidR="00B86E6B" w:rsidRPr="00BB532E" w:rsidRDefault="00B86E6B" w:rsidP="00374750">
      <w:pPr>
        <w:pStyle w:val="Default"/>
        <w:jc w:val="both"/>
        <w:rPr>
          <w:color w:val="FF0000"/>
        </w:rPr>
      </w:pPr>
      <w:r w:rsidRPr="003C5D29">
        <w:rPr>
          <w:color w:val="auto"/>
        </w:rPr>
        <w:t xml:space="preserve">- W przypadku podania okresu gwarancji w innej jednostce np. godziny, minuty czy dni Zamawiający </w:t>
      </w:r>
      <w:r w:rsidRPr="002F06D2">
        <w:rPr>
          <w:color w:val="auto"/>
        </w:rPr>
        <w:t>odrzuci ofertę Wykonawcy jako niezgodną z SWZ.</w:t>
      </w:r>
      <w:r w:rsidRPr="003C5D29">
        <w:rPr>
          <w:color w:val="auto"/>
        </w:rPr>
        <w:t xml:space="preserve"> </w:t>
      </w:r>
    </w:p>
    <w:p w14:paraId="3734F2CA" w14:textId="77777777" w:rsidR="00B86E6B" w:rsidRPr="00B50F7C" w:rsidRDefault="00B86E6B" w:rsidP="00B86E6B">
      <w:pPr>
        <w:pStyle w:val="Default"/>
      </w:pPr>
    </w:p>
    <w:p w14:paraId="0552FD2A" w14:textId="77777777" w:rsidR="00B86E6B" w:rsidRDefault="00B21347" w:rsidP="00B86E6B">
      <w:pPr>
        <w:rPr>
          <w:rFonts w:ascii="Times New Roman" w:hAnsi="Times New Roman" w:cs="Times New Roman"/>
          <w:b/>
          <w:bCs/>
          <w:sz w:val="24"/>
          <w:szCs w:val="24"/>
        </w:rPr>
      </w:pPr>
      <w:r>
        <w:rPr>
          <w:rFonts w:ascii="Times New Roman" w:hAnsi="Times New Roman" w:cs="Times New Roman"/>
          <w:b/>
          <w:bCs/>
          <w:sz w:val="24"/>
          <w:szCs w:val="24"/>
        </w:rPr>
        <w:t>XXI. INFORMACJE O FORMALNOŚCIACH, JAKIE POWINNY ZOSTAĆ DOPEŁNIONE PO WYBORZE OFERTY W CELU ZAWARCIA UMOWY</w:t>
      </w:r>
    </w:p>
    <w:p w14:paraId="5BC6D633" w14:textId="77777777" w:rsidR="00B21347" w:rsidRP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1.</w:t>
      </w:r>
      <w:r w:rsidRPr="002975E0">
        <w:rPr>
          <w:rFonts w:ascii="Times New Roman" w:hAnsi="Times New Roman" w:cs="Times New Roman"/>
          <w:sz w:val="24"/>
          <w:szCs w:val="24"/>
        </w:rPr>
        <w:t xml:space="preserve"> Umowa zostanie zawarta w wyznaczonym przez Zamawiającego terminie i miejscu. </w:t>
      </w:r>
    </w:p>
    <w:p w14:paraId="7614473A"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2.</w:t>
      </w:r>
      <w:r w:rsidRPr="002975E0">
        <w:rPr>
          <w:rFonts w:ascii="Times New Roman" w:hAnsi="Times New Roman" w:cs="Times New Roman"/>
          <w:sz w:val="24"/>
          <w:szCs w:val="24"/>
        </w:rPr>
        <w:t xml:space="preserve"> Osoby reprezentujące Wykonawcę przy podpisywaniu umowy powinny posiadać ze sobą dokumenty potwierdzające ich umocowanie do podpisania u</w:t>
      </w:r>
      <w:r w:rsidR="002D5A8B">
        <w:rPr>
          <w:rFonts w:ascii="Times New Roman" w:hAnsi="Times New Roman" w:cs="Times New Roman"/>
          <w:sz w:val="24"/>
          <w:szCs w:val="24"/>
        </w:rPr>
        <w:t>mowy, o ile umocowanie to nie</w:t>
      </w:r>
      <w:r w:rsidRPr="002975E0">
        <w:rPr>
          <w:rFonts w:ascii="Times New Roman" w:hAnsi="Times New Roman" w:cs="Times New Roman"/>
          <w:sz w:val="24"/>
          <w:szCs w:val="24"/>
        </w:rPr>
        <w:t xml:space="preserve"> będzie wynikać z dokumentów załączonych do oferty. </w:t>
      </w:r>
    </w:p>
    <w:p w14:paraId="02FD8112"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3.</w:t>
      </w:r>
      <w:r w:rsidRPr="002975E0">
        <w:rPr>
          <w:rFonts w:ascii="Times New Roman" w:hAnsi="Times New Roman" w:cs="Times New Roman"/>
          <w:sz w:val="24"/>
          <w:szCs w:val="24"/>
        </w:rPr>
        <w:t xml:space="preserve"> Wykonawca przed zawarciem umowy poda wszelkie informacje niezbędne do wypełnienia treści umowy na wezwanie zamawiającego. </w:t>
      </w:r>
    </w:p>
    <w:p w14:paraId="524D52E6" w14:textId="77777777" w:rsidR="002975E0" w:rsidRPr="0030600B" w:rsidRDefault="00B86E6B" w:rsidP="00374750">
      <w:pPr>
        <w:pStyle w:val="Bezodstpw"/>
        <w:jc w:val="both"/>
        <w:rPr>
          <w:rFonts w:ascii="Times New Roman" w:hAnsi="Times New Roman" w:cs="Times New Roman"/>
          <w:b/>
          <w:sz w:val="24"/>
          <w:szCs w:val="24"/>
        </w:rPr>
      </w:pPr>
      <w:r w:rsidRPr="002975E0">
        <w:rPr>
          <w:rFonts w:ascii="Times New Roman" w:hAnsi="Times New Roman" w:cs="Times New Roman"/>
          <w:b/>
          <w:sz w:val="24"/>
          <w:szCs w:val="24"/>
        </w:rPr>
        <w:t>4.</w:t>
      </w:r>
      <w:r w:rsidRPr="002975E0">
        <w:rPr>
          <w:rFonts w:ascii="Times New Roman" w:hAnsi="Times New Roman" w:cs="Times New Roman"/>
          <w:sz w:val="24"/>
          <w:szCs w:val="24"/>
        </w:rPr>
        <w:t xml:space="preserve"> Wykonawca, którego oferta zostanie wybrana, zobowiązany będzie do wniesienia przed zawarciem umowy, </w:t>
      </w:r>
      <w:r w:rsidRPr="0030600B">
        <w:rPr>
          <w:rFonts w:ascii="Times New Roman" w:hAnsi="Times New Roman" w:cs="Times New Roman"/>
          <w:b/>
          <w:sz w:val="24"/>
          <w:szCs w:val="24"/>
        </w:rPr>
        <w:t>zabezpieczenia należytego wykonania umowy w wysokośc</w:t>
      </w:r>
      <w:r w:rsidR="003C096B">
        <w:rPr>
          <w:rFonts w:ascii="Times New Roman" w:hAnsi="Times New Roman" w:cs="Times New Roman"/>
          <w:b/>
          <w:sz w:val="24"/>
          <w:szCs w:val="24"/>
        </w:rPr>
        <w:t>i 5% całkowitej ceny o</w:t>
      </w:r>
      <w:r w:rsidR="00737CA7">
        <w:rPr>
          <w:rFonts w:ascii="Times New Roman" w:hAnsi="Times New Roman" w:cs="Times New Roman"/>
          <w:b/>
          <w:sz w:val="24"/>
          <w:szCs w:val="24"/>
        </w:rPr>
        <w:t>fertowej.</w:t>
      </w:r>
    </w:p>
    <w:p w14:paraId="7B7226B5"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5.</w:t>
      </w:r>
      <w:r w:rsidRPr="002975E0">
        <w:rPr>
          <w:rFonts w:ascii="Times New Roman" w:hAnsi="Times New Roman" w:cs="Times New Roman"/>
          <w:sz w:val="24"/>
          <w:szCs w:val="24"/>
        </w:rPr>
        <w:t xml:space="preserve">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543E6D6"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6</w:t>
      </w:r>
      <w:r w:rsidRPr="002975E0">
        <w:rPr>
          <w:rFonts w:ascii="Times New Roman" w:hAnsi="Times New Roman" w:cs="Times New Roman"/>
          <w:sz w:val="24"/>
          <w:szCs w:val="24"/>
        </w:rPr>
        <w:t xml:space="preserve">. Niedopełnienie powyższych formalności przez wybranego wykonawcę będzie potraktowane przez zamawiającego jako niemożność zawarcia umowy w sprawie zamówienia publicznego z przyczyn leżących po stronie wykonawcy. </w:t>
      </w:r>
    </w:p>
    <w:p w14:paraId="4933B1E3" w14:textId="160E7A90" w:rsidR="00D3388A" w:rsidRPr="00D04429" w:rsidRDefault="00B86E6B" w:rsidP="00D04429">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7.</w:t>
      </w:r>
      <w:r w:rsidRPr="002975E0">
        <w:rPr>
          <w:rFonts w:ascii="Times New Roman" w:hAnsi="Times New Roman" w:cs="Times New Roman"/>
          <w:sz w:val="24"/>
          <w:szCs w:val="24"/>
        </w:rPr>
        <w:t xml:space="preserve"> Wykonawcy wspólnie ubiegający się o udzielenie zamówienia ponoszą solidarną odpowiedzialność za wykonanie umowy.</w:t>
      </w:r>
    </w:p>
    <w:p w14:paraId="6998EFEC" w14:textId="77777777" w:rsidR="00D3388A" w:rsidRDefault="00D3388A" w:rsidP="002975E0">
      <w:pPr>
        <w:pStyle w:val="Bezodstpw"/>
        <w:rPr>
          <w:rFonts w:ascii="Times New Roman" w:hAnsi="Times New Roman" w:cs="Times New Roman"/>
          <w:b/>
          <w:bCs/>
          <w:sz w:val="24"/>
          <w:szCs w:val="24"/>
        </w:rPr>
      </w:pPr>
    </w:p>
    <w:p w14:paraId="5CFCFA67" w14:textId="77777777" w:rsidR="003C096B" w:rsidRDefault="002975E0" w:rsidP="002975E0">
      <w:pPr>
        <w:pStyle w:val="Bezodstpw"/>
        <w:rPr>
          <w:rFonts w:ascii="Times New Roman" w:hAnsi="Times New Roman" w:cs="Times New Roman"/>
          <w:b/>
          <w:bCs/>
          <w:sz w:val="24"/>
          <w:szCs w:val="24"/>
        </w:rPr>
      </w:pPr>
      <w:r>
        <w:rPr>
          <w:rFonts w:ascii="Times New Roman" w:hAnsi="Times New Roman" w:cs="Times New Roman"/>
          <w:b/>
          <w:bCs/>
          <w:sz w:val="24"/>
          <w:szCs w:val="24"/>
        </w:rPr>
        <w:t>XXII. ZABEZPIECZENIE NALEŻYTEGO WYKONANIA UMOWY</w:t>
      </w:r>
    </w:p>
    <w:p w14:paraId="701F2C7D" w14:textId="77777777" w:rsidR="00737CA7" w:rsidRPr="002975E0" w:rsidRDefault="00737CA7" w:rsidP="002975E0">
      <w:pPr>
        <w:pStyle w:val="Bezodstpw"/>
        <w:rPr>
          <w:rFonts w:ascii="Times New Roman" w:hAnsi="Times New Roman" w:cs="Times New Roman"/>
          <w:b/>
          <w:bCs/>
          <w:sz w:val="24"/>
          <w:szCs w:val="24"/>
        </w:rPr>
      </w:pPr>
    </w:p>
    <w:p w14:paraId="76FAA6E7" w14:textId="77777777" w:rsidR="00B86E6B" w:rsidRPr="00B50F7C" w:rsidRDefault="00B86E6B" w:rsidP="00374750">
      <w:pPr>
        <w:pStyle w:val="Default"/>
        <w:spacing w:after="50"/>
        <w:jc w:val="both"/>
      </w:pPr>
      <w:r w:rsidRPr="002975E0">
        <w:rPr>
          <w:b/>
        </w:rPr>
        <w:t>1</w:t>
      </w:r>
      <w:r w:rsidR="002975E0" w:rsidRPr="002975E0">
        <w:rPr>
          <w:b/>
        </w:rPr>
        <w:t>.</w:t>
      </w:r>
      <w:r w:rsidRPr="00B50F7C">
        <w:t xml:space="preserve"> Od Wykonawcy, którego oferta zostanie wybrana jako najkorzystniejsza, wymagane będzie wniesienie, przed zawarciem umowy, zabezpieczenia należytego wykonania umowy </w:t>
      </w:r>
      <w:r>
        <w:rPr>
          <w:b/>
          <w:bCs/>
        </w:rPr>
        <w:t>w wysokości 5</w:t>
      </w:r>
      <w:r w:rsidRPr="00B50F7C">
        <w:rPr>
          <w:b/>
          <w:bCs/>
        </w:rPr>
        <w:t xml:space="preserve">% ceny całkowitej (brutto) podanej w ofercie </w:t>
      </w:r>
      <w:r w:rsidRPr="00B50F7C">
        <w:t xml:space="preserve">za wykonanie całości przedmiotu zamówienia. Zabezpieczenie służy pokryciu roszczeń z tytułu niewykonania lub nienależytego wykonania umowy. </w:t>
      </w:r>
    </w:p>
    <w:p w14:paraId="08E1D08D" w14:textId="77777777" w:rsidR="00B86E6B" w:rsidRPr="00B50F7C" w:rsidRDefault="00B86E6B" w:rsidP="00374750">
      <w:pPr>
        <w:pStyle w:val="Default"/>
        <w:jc w:val="both"/>
      </w:pPr>
      <w:r w:rsidRPr="002975E0">
        <w:rPr>
          <w:b/>
        </w:rPr>
        <w:lastRenderedPageBreak/>
        <w:t>2</w:t>
      </w:r>
      <w:r w:rsidR="002975E0" w:rsidRPr="002975E0">
        <w:rPr>
          <w:b/>
        </w:rPr>
        <w:t>.</w:t>
      </w:r>
      <w:r w:rsidRPr="00B50F7C">
        <w:t xml:space="preserve"> Zabezpieczenie należytego wykonania umowy może być wnoszone według wyboru wykonawcy w jednej lub w kilku formach wskazanych w art. 450 ust. 1 ustawy </w:t>
      </w:r>
      <w:proofErr w:type="spellStart"/>
      <w:r w:rsidRPr="00B50F7C">
        <w:t>Pzp</w:t>
      </w:r>
      <w:proofErr w:type="spellEnd"/>
      <w:r w:rsidRPr="00B50F7C">
        <w:t xml:space="preserve">, tj.: </w:t>
      </w:r>
    </w:p>
    <w:p w14:paraId="5A0A6299" w14:textId="77777777" w:rsidR="00B86E6B" w:rsidRPr="00B50F7C" w:rsidRDefault="00B86E6B" w:rsidP="00374750">
      <w:pPr>
        <w:pStyle w:val="Default"/>
        <w:jc w:val="both"/>
      </w:pPr>
      <w:r w:rsidRPr="00B50F7C">
        <w:t xml:space="preserve">- pieniądzu; </w:t>
      </w:r>
    </w:p>
    <w:p w14:paraId="5B757C52" w14:textId="77777777" w:rsidR="00B86E6B" w:rsidRPr="00B50F7C" w:rsidRDefault="00B86E6B" w:rsidP="00374750">
      <w:pPr>
        <w:pStyle w:val="Default"/>
        <w:jc w:val="both"/>
      </w:pPr>
      <w:r w:rsidRPr="00B50F7C">
        <w:t xml:space="preserve">- poręczeniach bankowych lub poręczeniach spółdzielczej kasy oszczędnościowo-kredytowej, z tym że zobowiązanie kasy jest zawsze zobowiązaniem pieniężnym; </w:t>
      </w:r>
    </w:p>
    <w:p w14:paraId="452F2F7A" w14:textId="77777777" w:rsidR="00B86E6B" w:rsidRPr="00B50F7C" w:rsidRDefault="00B86E6B" w:rsidP="00374750">
      <w:pPr>
        <w:pStyle w:val="Default"/>
        <w:jc w:val="both"/>
      </w:pPr>
      <w:r w:rsidRPr="00B50F7C">
        <w:t xml:space="preserve">- gwarancjach bankowych; </w:t>
      </w:r>
    </w:p>
    <w:p w14:paraId="3E3D456B" w14:textId="77777777" w:rsidR="00B86E6B" w:rsidRPr="00B50F7C" w:rsidRDefault="00B86E6B" w:rsidP="00374750">
      <w:pPr>
        <w:pStyle w:val="Default"/>
        <w:jc w:val="both"/>
      </w:pPr>
      <w:r w:rsidRPr="00B50F7C">
        <w:t xml:space="preserve">- gwarancjach ubezpieczeniowych; </w:t>
      </w:r>
    </w:p>
    <w:p w14:paraId="4F9CFB81" w14:textId="77777777" w:rsidR="00B86E6B" w:rsidRPr="00B50F7C" w:rsidRDefault="00B86E6B" w:rsidP="00374750">
      <w:pPr>
        <w:pStyle w:val="Default"/>
        <w:jc w:val="both"/>
      </w:pPr>
      <w:r w:rsidRPr="00B50F7C">
        <w:t xml:space="preserve">- poręczeniach udzielanych przez podmioty, o których mowa w art. 6b ust. 5 pkt 2 ustawy z 9 listopada 2000 r. o utworzeniu Polskiej Agencji Rozwoju Przedsiębiorczości. </w:t>
      </w:r>
    </w:p>
    <w:p w14:paraId="54695157" w14:textId="77777777" w:rsidR="00B86E6B" w:rsidRPr="00923A5A" w:rsidRDefault="00B86E6B" w:rsidP="00374750">
      <w:pPr>
        <w:pStyle w:val="Default"/>
        <w:spacing w:after="62"/>
        <w:jc w:val="both"/>
        <w:rPr>
          <w:color w:val="auto"/>
        </w:rPr>
      </w:pPr>
      <w:r w:rsidRPr="00923A5A">
        <w:rPr>
          <w:b/>
          <w:color w:val="auto"/>
        </w:rPr>
        <w:t>3</w:t>
      </w:r>
      <w:r w:rsidR="002975E0" w:rsidRPr="00923A5A">
        <w:rPr>
          <w:b/>
          <w:color w:val="auto"/>
        </w:rPr>
        <w:t>.</w:t>
      </w:r>
      <w:r w:rsidRPr="00923A5A">
        <w:rPr>
          <w:color w:val="auto"/>
        </w:rPr>
        <w:t xml:space="preserve"> Zamawiający </w:t>
      </w:r>
      <w:r w:rsidRPr="00923A5A">
        <w:rPr>
          <w:b/>
          <w:bCs/>
          <w:color w:val="auto"/>
        </w:rPr>
        <w:t xml:space="preserve">nie wyraża zgody </w:t>
      </w:r>
      <w:r w:rsidRPr="00923A5A">
        <w:rPr>
          <w:color w:val="auto"/>
        </w:rPr>
        <w:t xml:space="preserve">na wniesienie zabezpieczenia w formach wskazanych w art. 450 ust. 2 ustawy </w:t>
      </w:r>
      <w:proofErr w:type="spellStart"/>
      <w:r w:rsidRPr="00923A5A">
        <w:rPr>
          <w:color w:val="auto"/>
        </w:rPr>
        <w:t>Pzp</w:t>
      </w:r>
      <w:proofErr w:type="spellEnd"/>
      <w:r w:rsidRPr="00923A5A">
        <w:rPr>
          <w:color w:val="auto"/>
        </w:rPr>
        <w:t xml:space="preserve">. </w:t>
      </w:r>
    </w:p>
    <w:p w14:paraId="67624966" w14:textId="77777777" w:rsidR="00B86E6B" w:rsidRPr="00B50F7C" w:rsidRDefault="00B86E6B" w:rsidP="00374750">
      <w:pPr>
        <w:pStyle w:val="Default"/>
        <w:spacing w:after="62"/>
        <w:jc w:val="both"/>
      </w:pPr>
      <w:r w:rsidRPr="002975E0">
        <w:rPr>
          <w:b/>
          <w:iCs/>
        </w:rPr>
        <w:t>4</w:t>
      </w:r>
      <w:r w:rsidR="002975E0" w:rsidRPr="002975E0">
        <w:rPr>
          <w:b/>
          <w:iCs/>
        </w:rPr>
        <w:t>.</w:t>
      </w:r>
      <w:r w:rsidRPr="00CA7F09">
        <w:rPr>
          <w:iCs/>
        </w:rPr>
        <w:t xml:space="preserve"> </w:t>
      </w:r>
      <w:r w:rsidRPr="00CA7F09">
        <w:t>Zamawiający</w:t>
      </w:r>
      <w:r w:rsidRPr="00B50F7C">
        <w:t xml:space="preserve"> </w:t>
      </w:r>
      <w:r w:rsidRPr="00B50F7C">
        <w:rPr>
          <w:b/>
          <w:bCs/>
        </w:rPr>
        <w:t xml:space="preserve">nie wyraża zgody </w:t>
      </w:r>
      <w:r w:rsidRPr="00B50F7C">
        <w:t xml:space="preserve">na tworzenie zabezpieczenia przez potrącenia z należności za częściowo wykonane świadczenia. W takim przypadku, w dniu zawarcia umowy wykonawca jest zobowiązany wnieść co najmniej 30% kwoty zabezpieczenia, a wniesienie pełnej wysokości zabezpieczenia nie może nastąpić później niż do połowy okresu, na który została zawarta umowa. Zamawiający wpłaca kwoty potrącane na rachunek bankowy w tym samym dniu, w którym dokonuje zapłaty faktury </w:t>
      </w:r>
      <w:r w:rsidRPr="00B50F7C">
        <w:rPr>
          <w:i/>
          <w:iCs/>
        </w:rPr>
        <w:t xml:space="preserve">(tylko gdy okres realizacji zamówienia jest dłuższy niż rok i przewidziano płatności częściowe). </w:t>
      </w:r>
    </w:p>
    <w:p w14:paraId="40A6C33E" w14:textId="77777777" w:rsidR="00B86E6B" w:rsidRPr="00B50F7C" w:rsidRDefault="00B86E6B" w:rsidP="00374750">
      <w:pPr>
        <w:pStyle w:val="Default"/>
        <w:jc w:val="both"/>
      </w:pPr>
      <w:r w:rsidRPr="002975E0">
        <w:rPr>
          <w:b/>
        </w:rPr>
        <w:t>5</w:t>
      </w:r>
      <w:r w:rsidR="002975E0" w:rsidRPr="002975E0">
        <w:rPr>
          <w:b/>
        </w:rPr>
        <w:t>.</w:t>
      </w:r>
      <w:r w:rsidRPr="00B50F7C">
        <w:t xml:space="preserve"> Do zmiany formy zabezpieczenia w trakcie realizacji umowy stosuj</w:t>
      </w:r>
      <w:r>
        <w:t xml:space="preserve">e się art. 451 ustawy </w:t>
      </w:r>
      <w:proofErr w:type="spellStart"/>
      <w:r>
        <w:t>Pzp</w:t>
      </w:r>
      <w:proofErr w:type="spellEnd"/>
      <w:r>
        <w:t xml:space="preserve">. </w:t>
      </w:r>
    </w:p>
    <w:p w14:paraId="589CFEA8" w14:textId="77777777" w:rsidR="00B86E6B" w:rsidRPr="00B50F7C" w:rsidRDefault="00B86E6B" w:rsidP="00374750">
      <w:pPr>
        <w:pStyle w:val="Default"/>
        <w:jc w:val="both"/>
      </w:pPr>
      <w:r w:rsidRPr="002975E0">
        <w:rPr>
          <w:b/>
        </w:rPr>
        <w:t>6</w:t>
      </w:r>
      <w:r w:rsidR="002975E0" w:rsidRPr="002975E0">
        <w:rPr>
          <w:b/>
        </w:rPr>
        <w:t>.</w:t>
      </w:r>
      <w:r w:rsidRPr="00B50F7C">
        <w:t xml:space="preserve"> Zamawiający zwróci zabezpieczenie w następujących terminach: </w:t>
      </w:r>
    </w:p>
    <w:p w14:paraId="19E26AC5" w14:textId="77777777" w:rsidR="00B86E6B" w:rsidRPr="00B50F7C" w:rsidRDefault="00B86E6B" w:rsidP="00374750">
      <w:pPr>
        <w:pStyle w:val="Default"/>
        <w:spacing w:after="54"/>
        <w:jc w:val="both"/>
      </w:pPr>
      <w:r w:rsidRPr="00B50F7C">
        <w:t xml:space="preserve">- </w:t>
      </w:r>
      <w:r w:rsidRPr="00CA7F09">
        <w:rPr>
          <w:b/>
        </w:rPr>
        <w:t>70% wysokości zabezpieczenia w terminie 30 dni od dnia podpisania protokołu odbioru</w:t>
      </w:r>
      <w:r w:rsidRPr="00B50F7C">
        <w:t xml:space="preserve"> końcowego przedmiotu zamówienia, tj. od dnia wykonania zamówienia i uznania </w:t>
      </w:r>
      <w:r w:rsidR="00BB532E">
        <w:t xml:space="preserve">przez zamawiającego za </w:t>
      </w:r>
      <w:r w:rsidR="00BB532E" w:rsidRPr="00F9563D">
        <w:rPr>
          <w:color w:val="auto"/>
        </w:rPr>
        <w:t>należyci</w:t>
      </w:r>
      <w:r w:rsidRPr="00F9563D">
        <w:rPr>
          <w:color w:val="auto"/>
        </w:rPr>
        <w:t>e wykonane</w:t>
      </w:r>
      <w:r w:rsidRPr="00B50F7C">
        <w:t xml:space="preserve">; </w:t>
      </w:r>
    </w:p>
    <w:p w14:paraId="1E26C516" w14:textId="77777777" w:rsidR="00B86E6B" w:rsidRPr="00B50F7C" w:rsidRDefault="00B86E6B" w:rsidP="00B86E6B">
      <w:pPr>
        <w:pStyle w:val="Default"/>
      </w:pPr>
      <w:r w:rsidRPr="00CA7F09">
        <w:rPr>
          <w:b/>
        </w:rPr>
        <w:t xml:space="preserve">- 30% wysokości zabezpieczenia w terminie 15 dni od dnia, w którym upływa okres </w:t>
      </w:r>
      <w:r w:rsidRPr="00B50F7C">
        <w:t xml:space="preserve">gwarancji i rękojmi, liczony zgodnie z postanowieniami zawartej umowy. </w:t>
      </w:r>
    </w:p>
    <w:p w14:paraId="50639556" w14:textId="77777777" w:rsidR="00B86E6B" w:rsidRPr="00B50F7C" w:rsidRDefault="00B86E6B" w:rsidP="00B86E6B">
      <w:pPr>
        <w:pStyle w:val="Default"/>
      </w:pPr>
      <w:r w:rsidRPr="002975E0">
        <w:rPr>
          <w:b/>
        </w:rPr>
        <w:t>7</w:t>
      </w:r>
      <w:r w:rsidR="002975E0" w:rsidRPr="002975E0">
        <w:rPr>
          <w:b/>
        </w:rPr>
        <w:t>.</w:t>
      </w:r>
      <w:r w:rsidRPr="00B50F7C">
        <w:t xml:space="preserve"> Zabezpieczenie wnoszone w pieniądzu powinno zostać wpłacone przelewem na rachune</w:t>
      </w:r>
      <w:r>
        <w:t>k bankowy zamawiającego:</w:t>
      </w:r>
      <w:r w:rsidRPr="00B50F7C">
        <w:t xml:space="preserve"> </w:t>
      </w:r>
      <w:r>
        <w:t>nr</w:t>
      </w:r>
      <w:r w:rsidRPr="00F75AD0">
        <w:rPr>
          <w:b/>
          <w:bCs/>
          <w:iCs/>
        </w:rPr>
        <w:t xml:space="preserve"> </w:t>
      </w:r>
      <w:r w:rsidRPr="003953C8">
        <w:rPr>
          <w:b/>
          <w:bCs/>
          <w:iCs/>
        </w:rPr>
        <w:t>63 1020 1592 0000 2302 0084 5701</w:t>
      </w:r>
      <w:r>
        <w:rPr>
          <w:b/>
          <w:bCs/>
          <w:iCs/>
        </w:rPr>
        <w:t>.</w:t>
      </w:r>
      <w:r w:rsidRPr="003953C8">
        <w:rPr>
          <w:b/>
          <w:bCs/>
          <w:iCs/>
        </w:rPr>
        <w:t xml:space="preserve"> </w:t>
      </w:r>
      <w:r w:rsidRPr="00B50F7C">
        <w:t xml:space="preserve"> </w:t>
      </w:r>
    </w:p>
    <w:p w14:paraId="1764F4DD" w14:textId="77777777" w:rsidR="00B86E6B" w:rsidRPr="00B50F7C" w:rsidRDefault="00B86E6B" w:rsidP="00374750">
      <w:pPr>
        <w:pStyle w:val="Default"/>
        <w:jc w:val="both"/>
      </w:pPr>
      <w:r w:rsidRPr="002975E0">
        <w:rPr>
          <w:b/>
        </w:rPr>
        <w:t>8</w:t>
      </w:r>
      <w:r w:rsidR="002975E0" w:rsidRPr="002975E0">
        <w:rPr>
          <w:b/>
        </w:rPr>
        <w:t>.</w:t>
      </w:r>
      <w:r w:rsidRPr="00B50F7C">
        <w:t xml:space="preserve"> </w:t>
      </w:r>
      <w:r w:rsidR="002975E0">
        <w:t>T</w:t>
      </w:r>
      <w:r w:rsidRPr="00B50F7C">
        <w:t xml:space="preserve">ytuł przelewu: </w:t>
      </w:r>
      <w:r w:rsidRPr="00B50F7C">
        <w:rPr>
          <w:b/>
          <w:bCs/>
        </w:rPr>
        <w:t>Zabezpiecze</w:t>
      </w:r>
      <w:r>
        <w:rPr>
          <w:b/>
          <w:bCs/>
        </w:rPr>
        <w:t>nie należytego wykonania umowy nr……………………</w:t>
      </w:r>
    </w:p>
    <w:p w14:paraId="171275FD" w14:textId="77777777" w:rsidR="00B86E6B" w:rsidRPr="00B50F7C" w:rsidRDefault="00B86E6B" w:rsidP="00374750">
      <w:pPr>
        <w:pStyle w:val="Default"/>
        <w:spacing w:after="62"/>
        <w:jc w:val="both"/>
      </w:pPr>
      <w:r w:rsidRPr="002975E0">
        <w:rPr>
          <w:b/>
        </w:rPr>
        <w:t>9</w:t>
      </w:r>
      <w:r w:rsidR="002975E0">
        <w:t>.</w:t>
      </w:r>
      <w:r w:rsidRPr="00B50F7C">
        <w:t xml:space="preserve"> Zabezpieczenie wnoszone w formie innej niż w pieniądzu powinno być dostarczone w formie oryginału, przez wykonawcę do siedziby zamawiającego, najpóźniej w dniu podpisania umowy – do chwili jej podpisania. </w:t>
      </w:r>
    </w:p>
    <w:p w14:paraId="3A452B20" w14:textId="77777777" w:rsidR="00B86E6B" w:rsidRDefault="00B86E6B" w:rsidP="00374750">
      <w:pPr>
        <w:pStyle w:val="Default"/>
        <w:spacing w:after="62"/>
        <w:jc w:val="both"/>
      </w:pPr>
      <w:r w:rsidRPr="002975E0">
        <w:rPr>
          <w:b/>
        </w:rPr>
        <w:t>10</w:t>
      </w:r>
      <w:r w:rsidR="002975E0" w:rsidRPr="002975E0">
        <w:rPr>
          <w:b/>
        </w:rPr>
        <w:t>.</w:t>
      </w:r>
      <w:r w:rsidRPr="00B50F7C">
        <w:t xml:space="preserve"> Treść oświadczenia zawartego w gwarancji lub w poręczeniu musi zostać zaakceptowana przez zamawiającego przed podpisaniem umowy. </w:t>
      </w:r>
    </w:p>
    <w:p w14:paraId="0A9437A8" w14:textId="77777777" w:rsidR="00B86E6B" w:rsidRPr="00B50F7C" w:rsidRDefault="00B86E6B" w:rsidP="00374750">
      <w:pPr>
        <w:pStyle w:val="Default"/>
        <w:jc w:val="both"/>
      </w:pPr>
      <w:r w:rsidRPr="002975E0">
        <w:rPr>
          <w:b/>
        </w:rPr>
        <w:t>11</w:t>
      </w:r>
      <w:r w:rsidR="002975E0" w:rsidRPr="002975E0">
        <w:rPr>
          <w:b/>
        </w:rPr>
        <w:t>.</w:t>
      </w:r>
      <w:r w:rsidRPr="00B50F7C">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w:t>
      </w:r>
      <w:r>
        <w:t xml:space="preserve">ezpieczenia na kolejne okresy. </w:t>
      </w:r>
    </w:p>
    <w:p w14:paraId="7327D104" w14:textId="77777777" w:rsidR="00B86E6B" w:rsidRPr="00B50F7C" w:rsidRDefault="00B86E6B" w:rsidP="00374750">
      <w:pPr>
        <w:pStyle w:val="Default"/>
        <w:spacing w:after="59"/>
        <w:jc w:val="both"/>
      </w:pPr>
      <w:r w:rsidRPr="002975E0">
        <w:rPr>
          <w:b/>
        </w:rPr>
        <w:t>12</w:t>
      </w:r>
      <w:r w:rsidR="002975E0" w:rsidRPr="002975E0">
        <w:rPr>
          <w:b/>
        </w:rPr>
        <w:t>.</w:t>
      </w:r>
      <w:r w:rsidRPr="00B50F7C">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598A6E01" w14:textId="77777777" w:rsidR="00B86E6B" w:rsidRPr="00B50F7C" w:rsidRDefault="00B86E6B" w:rsidP="00374750">
      <w:pPr>
        <w:pStyle w:val="Default"/>
        <w:spacing w:after="59"/>
        <w:jc w:val="both"/>
      </w:pPr>
      <w:r w:rsidRPr="002975E0">
        <w:rPr>
          <w:b/>
        </w:rPr>
        <w:t>13</w:t>
      </w:r>
      <w:r w:rsidR="002975E0" w:rsidRPr="002975E0">
        <w:rPr>
          <w:b/>
        </w:rPr>
        <w:t>.</w:t>
      </w:r>
      <w:r w:rsidRPr="00B50F7C">
        <w:t xml:space="preserve"> Wypłata, o której mowa w pkt 11, następuje nie później niż w ostatnim dniu ważności dotychczasowego zabezpieczenia. </w:t>
      </w:r>
    </w:p>
    <w:p w14:paraId="2EAAF767" w14:textId="77777777" w:rsidR="00B86E6B" w:rsidRPr="00B50F7C" w:rsidRDefault="00B86E6B" w:rsidP="00374750">
      <w:pPr>
        <w:pStyle w:val="Default"/>
        <w:jc w:val="both"/>
      </w:pPr>
      <w:r w:rsidRPr="002975E0">
        <w:rPr>
          <w:b/>
        </w:rPr>
        <w:t>14</w:t>
      </w:r>
      <w:r w:rsidR="002975E0" w:rsidRPr="002975E0">
        <w:rPr>
          <w:b/>
        </w:rPr>
        <w:t>.</w:t>
      </w:r>
      <w:r w:rsidRPr="00B50F7C">
        <w:t xml:space="preserve"> Z treści gwarancji lub poręczenia musi jednocześnie wynikać: </w:t>
      </w:r>
    </w:p>
    <w:p w14:paraId="6FE1F87E" w14:textId="77777777" w:rsidR="00B86E6B" w:rsidRPr="00B50F7C" w:rsidRDefault="00B86E6B" w:rsidP="00374750">
      <w:pPr>
        <w:pStyle w:val="Default"/>
        <w:spacing w:after="54"/>
        <w:jc w:val="both"/>
      </w:pPr>
      <w:r w:rsidRPr="00B50F7C">
        <w:t xml:space="preserve">- nazwa zleceniodawcy (wykonawcy), beneficjenta gwarancji lub poręczenia (zamawiającego), gwaranta lub poręczyciela (podmiotu udzielającego gwarancji lub poręczenia) oraz adresy ich siedzib, </w:t>
      </w:r>
    </w:p>
    <w:p w14:paraId="4B06DDF4" w14:textId="77777777" w:rsidR="00B86E6B" w:rsidRDefault="00B86E6B" w:rsidP="00374750">
      <w:pPr>
        <w:pStyle w:val="Default"/>
        <w:spacing w:after="54"/>
        <w:jc w:val="both"/>
      </w:pPr>
      <w:r w:rsidRPr="00B50F7C">
        <w:lastRenderedPageBreak/>
        <w:t xml:space="preserve">- określenie wierzytelności, która ma być zabezpieczona gwarancją lub poręczeniem, </w:t>
      </w:r>
    </w:p>
    <w:p w14:paraId="617DADEF" w14:textId="77777777" w:rsidR="00B86E6B" w:rsidRPr="00B50F7C" w:rsidRDefault="00B86E6B" w:rsidP="00B86E6B">
      <w:pPr>
        <w:pStyle w:val="Default"/>
        <w:spacing w:after="54"/>
      </w:pPr>
      <w:r w:rsidRPr="00B50F7C">
        <w:t xml:space="preserve">- kwota gwarancji lub poręczenia, </w:t>
      </w:r>
    </w:p>
    <w:p w14:paraId="2D8690ED" w14:textId="77777777" w:rsidR="00B86E6B" w:rsidRPr="00B50F7C" w:rsidRDefault="00B86E6B" w:rsidP="00374750">
      <w:pPr>
        <w:pStyle w:val="Default"/>
        <w:spacing w:after="54"/>
        <w:jc w:val="both"/>
      </w:pPr>
      <w:r w:rsidRPr="00B50F7C">
        <w:t xml:space="preserve">- termin ważności gwarancji lub poręczenia, obejmujący cały okres wykonania zamówienia, począwszy co najmniej od dnia wyznaczonego na dzień zawarcia umowy, z zastrzeżeniem pkt 10 powyżej, </w:t>
      </w:r>
    </w:p>
    <w:p w14:paraId="1E72AB8B" w14:textId="77777777" w:rsidR="00B86E6B" w:rsidRPr="00B50F7C" w:rsidRDefault="00B86E6B" w:rsidP="00374750">
      <w:pPr>
        <w:pStyle w:val="Default"/>
        <w:spacing w:after="54"/>
        <w:jc w:val="both"/>
      </w:pPr>
      <w:r w:rsidRPr="00B50F7C">
        <w:t xml:space="preserve">- bezwarunkowe, nieodwołalne, płatne na pierwsze żądanie, zobowiązanie gwaranta do wypłaty zamawiającemu pełnej kwoty zabezpieczenia lub do wypłat łącznie do pełnej kwoty zabezpieczenia w przypadku realizacji zamówienia w sposób niezgodny z umową, </w:t>
      </w:r>
    </w:p>
    <w:p w14:paraId="302BA600" w14:textId="77777777" w:rsidR="00B86E6B" w:rsidRDefault="00B86E6B" w:rsidP="00374750">
      <w:pPr>
        <w:pStyle w:val="Default"/>
        <w:jc w:val="both"/>
      </w:pPr>
      <w:r w:rsidRPr="00B50F7C">
        <w:t>- bezwarunkowe, nieodwołalne, płatne na pierwsze żądanie, zobowiązanie gwaranta do wypłaty zamawiającemu pełnej kwoty zabezpieczenia w przypadku, o</w:t>
      </w:r>
      <w:r>
        <w:t xml:space="preserve"> którym mowa w pkt 10 i 11 tj. </w:t>
      </w:r>
      <w:r w:rsidRPr="00B50F7C">
        <w:t>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w:t>
      </w:r>
      <w:r>
        <w:t xml:space="preserve">, jest dłuższy od tego okresu. </w:t>
      </w:r>
    </w:p>
    <w:p w14:paraId="158C11D0" w14:textId="77777777" w:rsidR="002975E0" w:rsidRDefault="002975E0" w:rsidP="00B86E6B">
      <w:pPr>
        <w:pStyle w:val="Default"/>
      </w:pPr>
    </w:p>
    <w:p w14:paraId="39941ACD" w14:textId="77777777" w:rsidR="00B86E6B" w:rsidRPr="00D2144C" w:rsidRDefault="002975E0" w:rsidP="00B86E6B">
      <w:pPr>
        <w:pStyle w:val="Default"/>
        <w:rPr>
          <w:b/>
        </w:rPr>
      </w:pPr>
      <w:r w:rsidRPr="002975E0">
        <w:rPr>
          <w:b/>
        </w:rPr>
        <w:t>XXIII. PROJEKTOWANE POSTANOWIENIA UMOWY, KTÓRE ZOSTANĄ WPROWADZONE DO UMOWY</w:t>
      </w:r>
    </w:p>
    <w:p w14:paraId="01D4F3D5" w14:textId="77777777" w:rsidR="002975E0" w:rsidRDefault="00B86E6B" w:rsidP="00374750">
      <w:pPr>
        <w:pStyle w:val="Default"/>
        <w:jc w:val="both"/>
      </w:pPr>
      <w:r w:rsidRPr="00341ABE">
        <w:t>1.</w:t>
      </w:r>
      <w:r>
        <w:t xml:space="preserve"> Projektowane postanowienia umowy zostały określone</w:t>
      </w:r>
      <w:r w:rsidR="0064628C">
        <w:t xml:space="preserve"> w </w:t>
      </w:r>
      <w:r w:rsidR="0064628C" w:rsidRPr="00BB5EF2">
        <w:rPr>
          <w:b/>
        </w:rPr>
        <w:t>projekcie umowy</w:t>
      </w:r>
      <w:r w:rsidR="0064628C">
        <w:t xml:space="preserve"> stanowiącym </w:t>
      </w:r>
      <w:r w:rsidR="0064628C" w:rsidRPr="00BB5EF2">
        <w:rPr>
          <w:b/>
        </w:rPr>
        <w:t>Z</w:t>
      </w:r>
      <w:r w:rsidRPr="00BB5EF2">
        <w:rPr>
          <w:b/>
        </w:rPr>
        <w:t>ałącznik nr 5 do SWZ.</w:t>
      </w:r>
      <w:r>
        <w:t xml:space="preserve"> </w:t>
      </w:r>
    </w:p>
    <w:p w14:paraId="619ADF2F" w14:textId="77777777" w:rsidR="00B86E6B" w:rsidRDefault="00B86E6B" w:rsidP="00374750">
      <w:pPr>
        <w:pStyle w:val="Default"/>
        <w:jc w:val="both"/>
      </w:pPr>
      <w:r>
        <w:t>2. Złożenie oferty jest jednoznaczne z akceptacją przez wykonawcę projektowanych postanowień umowy.</w:t>
      </w:r>
    </w:p>
    <w:p w14:paraId="0D70FFBF" w14:textId="77777777" w:rsidR="002975E0" w:rsidRDefault="002975E0" w:rsidP="00B86E6B">
      <w:pPr>
        <w:pStyle w:val="Default"/>
      </w:pPr>
    </w:p>
    <w:p w14:paraId="430FFB8F" w14:textId="77777777" w:rsidR="00B86E6B" w:rsidRPr="00D2144C" w:rsidRDefault="002975E0" w:rsidP="00B86E6B">
      <w:pPr>
        <w:pStyle w:val="Default"/>
        <w:rPr>
          <w:b/>
        </w:rPr>
      </w:pPr>
      <w:r w:rsidRPr="002975E0">
        <w:rPr>
          <w:b/>
        </w:rPr>
        <w:t>XXIV. UNIEWAŻNIENIE POSTĘPOWANIA</w:t>
      </w:r>
    </w:p>
    <w:p w14:paraId="57326721" w14:textId="77777777" w:rsidR="00B86E6B" w:rsidRDefault="00B86E6B" w:rsidP="00374750">
      <w:pPr>
        <w:jc w:val="both"/>
        <w:rPr>
          <w:rFonts w:ascii="Times New Roman" w:hAnsi="Times New Roman" w:cs="Times New Roman"/>
          <w:sz w:val="24"/>
          <w:szCs w:val="24"/>
        </w:rPr>
      </w:pPr>
      <w:r w:rsidRPr="002975E0">
        <w:rPr>
          <w:rFonts w:ascii="Times New Roman" w:hAnsi="Times New Roman" w:cs="Times New Roman"/>
          <w:sz w:val="24"/>
          <w:szCs w:val="24"/>
        </w:rPr>
        <w:t xml:space="preserve">Zamawiający unieważni postępowanie o udzielenie zamówienia, jeżeli zaistnieje jedna z przesłanek wskazanych w art. 255 ustawy </w:t>
      </w:r>
      <w:proofErr w:type="spellStart"/>
      <w:r w:rsidRPr="002975E0">
        <w:rPr>
          <w:rFonts w:ascii="Times New Roman" w:hAnsi="Times New Roman" w:cs="Times New Roman"/>
          <w:sz w:val="24"/>
          <w:szCs w:val="24"/>
        </w:rPr>
        <w:t>Pzp</w:t>
      </w:r>
      <w:proofErr w:type="spellEnd"/>
      <w:r w:rsidRPr="002975E0">
        <w:rPr>
          <w:rFonts w:ascii="Times New Roman" w:hAnsi="Times New Roman" w:cs="Times New Roman"/>
          <w:sz w:val="24"/>
          <w:szCs w:val="24"/>
        </w:rPr>
        <w:t>.</w:t>
      </w:r>
    </w:p>
    <w:p w14:paraId="43AB3015" w14:textId="77777777" w:rsidR="00D2144C" w:rsidRDefault="00805ABD" w:rsidP="00D2144C">
      <w:pPr>
        <w:rPr>
          <w:rFonts w:ascii="Times New Roman" w:hAnsi="Times New Roman" w:cs="Times New Roman"/>
          <w:b/>
          <w:sz w:val="24"/>
          <w:szCs w:val="24"/>
        </w:rPr>
      </w:pPr>
      <w:r w:rsidRPr="00805ABD">
        <w:rPr>
          <w:rFonts w:ascii="Times New Roman" w:hAnsi="Times New Roman" w:cs="Times New Roman"/>
          <w:b/>
          <w:sz w:val="24"/>
          <w:szCs w:val="24"/>
        </w:rPr>
        <w:t>XXV. KLAUZULA INFORMACYJNA DOTYCZĄCA OCHRONY DANYCH OSOBOWYCH</w:t>
      </w:r>
    </w:p>
    <w:p w14:paraId="19608054" w14:textId="77777777" w:rsidR="00805ABD" w:rsidRPr="00D2144C" w:rsidRDefault="00805ABD" w:rsidP="00BB5EF2">
      <w:pPr>
        <w:jc w:val="both"/>
        <w:rPr>
          <w:rFonts w:ascii="Times New Roman" w:hAnsi="Times New Roman" w:cs="Times New Roman"/>
          <w:b/>
          <w:sz w:val="24"/>
          <w:szCs w:val="24"/>
        </w:rPr>
      </w:pPr>
      <w:r w:rsidRPr="00805ABD">
        <w:rPr>
          <w:rFonts w:ascii="Times New Roman" w:hAnsi="Times New Roman" w:cs="Times New Roman"/>
          <w:sz w:val="24"/>
          <w:szCs w:val="24"/>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14:paraId="2627E32B" w14:textId="77777777" w:rsidR="002F06D2" w:rsidRDefault="00805ABD" w:rsidP="00BB5EF2">
      <w:pPr>
        <w:spacing w:after="0"/>
        <w:jc w:val="both"/>
        <w:rPr>
          <w:rFonts w:ascii="Times New Roman" w:hAnsi="Times New Roman" w:cs="Times New Roman"/>
          <w:sz w:val="24"/>
          <w:szCs w:val="24"/>
        </w:rPr>
      </w:pPr>
      <w:r w:rsidRPr="00F9563D">
        <w:rPr>
          <w:rFonts w:ascii="Times New Roman" w:hAnsi="Times New Roman" w:cs="Times New Roman"/>
          <w:sz w:val="24"/>
          <w:szCs w:val="24"/>
        </w:rPr>
        <w:t xml:space="preserve">1) administratorem Pani/Pana danych osobowych jest: </w:t>
      </w:r>
      <w:r w:rsidR="002F06D2">
        <w:rPr>
          <w:rFonts w:ascii="Times New Roman" w:hAnsi="Times New Roman" w:cs="Times New Roman"/>
          <w:sz w:val="24"/>
          <w:szCs w:val="24"/>
        </w:rPr>
        <w:t>Państwowa Akademia Nauk Stosowanych im. Ignacego Mościckiego w Ciechanowie, ul. Gabriela Narutowicza 9, 06-400 Ciechanów.</w:t>
      </w:r>
    </w:p>
    <w:p w14:paraId="6342BB7D" w14:textId="19B3BF88"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2) administrator wyznaczył Inspektora Danych Osobowych, z którym można się kontaktować pod adresem e-mail: </w:t>
      </w:r>
      <w:r w:rsidR="00571E34">
        <w:rPr>
          <w:rFonts w:ascii="Times New Roman" w:hAnsi="Times New Roman" w:cs="Times New Roman"/>
          <w:sz w:val="24"/>
          <w:szCs w:val="24"/>
        </w:rPr>
        <w:t>iod@pansim</w:t>
      </w:r>
      <w:r w:rsidR="00271102">
        <w:rPr>
          <w:rFonts w:ascii="Times New Roman" w:hAnsi="Times New Roman" w:cs="Times New Roman"/>
          <w:sz w:val="24"/>
          <w:szCs w:val="24"/>
        </w:rPr>
        <w:t>.edu.pl</w:t>
      </w:r>
      <w:r w:rsidRPr="00805ABD">
        <w:rPr>
          <w:rFonts w:ascii="Times New Roman" w:hAnsi="Times New Roman" w:cs="Times New Roman"/>
          <w:sz w:val="24"/>
          <w:szCs w:val="24"/>
        </w:rPr>
        <w:t xml:space="preserve"> Pani/Pana dane osobowe przetwarzane będą na podstawie art. 6 ust. 1 lit. c RODO w celu związanym z przedmiotowym postępowaniem o udzielenie zamówienia publicznego, prowadzonym w trybie </w:t>
      </w:r>
      <w:r>
        <w:rPr>
          <w:rFonts w:ascii="Times New Roman" w:hAnsi="Times New Roman" w:cs="Times New Roman"/>
          <w:sz w:val="24"/>
          <w:szCs w:val="24"/>
        </w:rPr>
        <w:t>podstawowym bez negocjacji</w:t>
      </w:r>
      <w:r w:rsidRPr="00805ABD">
        <w:rPr>
          <w:rFonts w:ascii="Times New Roman" w:hAnsi="Times New Roman" w:cs="Times New Roman"/>
          <w:sz w:val="24"/>
          <w:szCs w:val="24"/>
        </w:rPr>
        <w:t xml:space="preserve">. </w:t>
      </w:r>
    </w:p>
    <w:p w14:paraId="121FA692"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3) odbiorcami Pani/Pana danych osobowych będą osoby lub podmioty, którym udostępniona zostanie dokumentacja postępowania w oparciu o art. 74 ustawy P.Z.P. </w:t>
      </w:r>
    </w:p>
    <w:p w14:paraId="6345E1B0"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lastRenderedPageBreak/>
        <w:t xml:space="preserve">4) Pani/Pana dane osobowe będą przechowywane, zgodnie z art. 78 ust. 1 P.Z.P. przez okres 4 lat od dnia zakończenia postępowania o udzielenie zamówienia, a jeżeli czas trwania umowy przekracza 4 lata, okres przechowywania obejmuje cały czas trwania umowy; </w:t>
      </w:r>
    </w:p>
    <w:p w14:paraId="0AF0150D"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5) obowiązek podania przez Panią/Pana danych osobowych bezpośrednio Pani/Pana dotyczących jest wymogiem ustawowym określonym w przepisanych ustawy P.Z.P., związanym z udziałem w postępowaniu o udzielenie zamówienia publicznego. </w:t>
      </w:r>
    </w:p>
    <w:p w14:paraId="37644DB8"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6) w odniesieniu do Pani/Pana danych osobowych decyzje nie będą podejmowane w sposób zautomatyzowany, stosownie do art. 22 RODO. </w:t>
      </w:r>
    </w:p>
    <w:p w14:paraId="1E0655F3"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7) posiada Pani/Pan: </w:t>
      </w:r>
    </w:p>
    <w:p w14:paraId="741C1767"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74BAB93C"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3A612583"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3BE8F007"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d) prawo do wniesienia skargi do Prezesa Urzędu Ochrony Danych Osobowych, gdy uzna Pani/Pan, że przetwarzanie danych osobowych Pani/Pana dotyczących narusza przepisy RODO; </w:t>
      </w:r>
    </w:p>
    <w:p w14:paraId="724D036C"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8) nie przysługuje Pani/Panu: </w:t>
      </w:r>
    </w:p>
    <w:p w14:paraId="0F893FFF"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a) w związku z art. 17 ust. 3 lit. b, d lub e RODO prawo do usunięcia danych osobowych; </w:t>
      </w:r>
    </w:p>
    <w:p w14:paraId="1F68D38F"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b) prawo do przenoszenia danych osobowych, o którym mowa w art. 20 RODO; </w:t>
      </w:r>
    </w:p>
    <w:p w14:paraId="1388D817"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c) na podstawie art. 21 RODO prawo sprzeciwu, wobec przetwarzania danych osobowych, gdyż podstawą prawną przetwarzania Pani/Pana danych osobowych jest art. 6 ust. 1 lit. c RODO; </w:t>
      </w:r>
    </w:p>
    <w:p w14:paraId="1392C81C" w14:textId="45A13269" w:rsidR="00D2144C" w:rsidRPr="00090D53" w:rsidRDefault="00805ABD" w:rsidP="00246330">
      <w:pPr>
        <w:spacing w:after="0"/>
        <w:jc w:val="both"/>
        <w:rPr>
          <w:rFonts w:ascii="Times New Roman" w:hAnsi="Times New Roman" w:cs="Times New Roman"/>
          <w:sz w:val="24"/>
          <w:szCs w:val="24"/>
        </w:rPr>
      </w:pPr>
      <w:r w:rsidRPr="00805ABD">
        <w:rPr>
          <w:rFonts w:ascii="Times New Roman" w:hAnsi="Times New Roman" w:cs="Times New Roman"/>
          <w:sz w:val="24"/>
          <w:szCs w:val="24"/>
        </w:rPr>
        <w:t>9) przysługuje Pani/Panu prawo wniesienia skargi do organu nadzorczego na niezgodne z RODO przetwarzanie Pani/Pana danych osobowych przez administratora. Organem właściwym dla przedmiotowej skargi jest Urząd Ochrony Danych Osobowych, ul. Stawki 2, 00-193 Warszawa.</w:t>
      </w:r>
    </w:p>
    <w:p w14:paraId="11C9A5C1" w14:textId="6E7B99D9" w:rsidR="00941A88" w:rsidRDefault="00334CBB" w:rsidP="00EB1E26">
      <w:pPr>
        <w:jc w:val="center"/>
        <w:rPr>
          <w:rFonts w:ascii="Times New Roman" w:hAnsi="Times New Roman" w:cs="Times New Roman"/>
          <w:sz w:val="24"/>
          <w:szCs w:val="24"/>
        </w:rPr>
      </w:pPr>
      <w:r>
        <w:rPr>
          <w:rFonts w:ascii="Times New Roman" w:hAnsi="Times New Roman" w:cs="Times New Roman"/>
          <w:sz w:val="24"/>
          <w:szCs w:val="24"/>
        </w:rPr>
        <w:t xml:space="preserve">                                                 </w:t>
      </w:r>
      <w:r w:rsidR="00EB1E26">
        <w:rPr>
          <w:rFonts w:ascii="Times New Roman" w:hAnsi="Times New Roman" w:cs="Times New Roman"/>
          <w:sz w:val="24"/>
          <w:szCs w:val="24"/>
        </w:rPr>
        <w:t xml:space="preserve">                               </w:t>
      </w:r>
    </w:p>
    <w:p w14:paraId="7AB95472" w14:textId="419144A9" w:rsidR="00941A88" w:rsidRPr="00C4620E" w:rsidRDefault="00334CBB" w:rsidP="00C4620E">
      <w:pPr>
        <w:jc w:val="center"/>
        <w:rPr>
          <w:rFonts w:ascii="Times New Roman" w:hAnsi="Times New Roman" w:cs="Times New Roman"/>
          <w:sz w:val="24"/>
          <w:szCs w:val="24"/>
        </w:rPr>
      </w:pPr>
      <w:r>
        <w:rPr>
          <w:rFonts w:ascii="Times New Roman" w:hAnsi="Times New Roman" w:cs="Times New Roman"/>
          <w:sz w:val="24"/>
          <w:szCs w:val="24"/>
        </w:rPr>
        <w:t xml:space="preserve"> </w:t>
      </w:r>
      <w:r w:rsidR="00941A88">
        <w:rPr>
          <w:rFonts w:ascii="Times New Roman" w:hAnsi="Times New Roman" w:cs="Times New Roman"/>
          <w:sz w:val="24"/>
          <w:szCs w:val="24"/>
        </w:rPr>
        <w:t xml:space="preserve">                                                                               </w:t>
      </w:r>
      <w:r w:rsidR="00F56345" w:rsidRPr="00090D53">
        <w:rPr>
          <w:rFonts w:ascii="Times New Roman" w:hAnsi="Times New Roman" w:cs="Times New Roman"/>
          <w:sz w:val="24"/>
          <w:szCs w:val="24"/>
        </w:rPr>
        <w:t xml:space="preserve"> Z up. Kierownika Zamawiającego</w:t>
      </w:r>
      <w:bookmarkStart w:id="3" w:name="_GoBack"/>
      <w:bookmarkEnd w:id="3"/>
    </w:p>
    <w:p w14:paraId="4405C0BE" w14:textId="77777777" w:rsidR="00C4620E" w:rsidRPr="00662291" w:rsidRDefault="00C4620E" w:rsidP="00C4620E">
      <w:pPr>
        <w:shd w:val="clear" w:color="auto" w:fill="FFFFFF"/>
        <w:tabs>
          <w:tab w:val="left" w:pos="360"/>
        </w:tabs>
        <w:autoSpaceDE w:val="0"/>
        <w:autoSpaceDN w:val="0"/>
        <w:adjustRightInd w:val="0"/>
        <w:spacing w:after="0" w:line="240" w:lineRule="auto"/>
        <w:ind w:right="5"/>
        <w:jc w:val="right"/>
        <w:rPr>
          <w:rFonts w:ascii="Times New Roman" w:hAnsi="Times New Roman" w:cs="Times New Roman"/>
          <w:sz w:val="24"/>
          <w:szCs w:val="24"/>
        </w:rPr>
      </w:pPr>
      <w:r w:rsidRPr="00662291">
        <w:rPr>
          <w:rFonts w:ascii="Times New Roman" w:hAnsi="Times New Roman" w:cs="Times New Roman"/>
          <w:sz w:val="24"/>
          <w:szCs w:val="24"/>
        </w:rPr>
        <w:t xml:space="preserve">                   Kanclerz PANS im. Ignacego Mościckiego</w:t>
      </w:r>
    </w:p>
    <w:p w14:paraId="6AAB408E" w14:textId="2BC01363" w:rsidR="00941A88" w:rsidRDefault="00C4620E" w:rsidP="00C4620E">
      <w:pPr>
        <w:pStyle w:val="Default"/>
        <w:rPr>
          <w:b/>
          <w:bCs/>
          <w:sz w:val="20"/>
          <w:szCs w:val="20"/>
        </w:rPr>
      </w:pPr>
      <w:r w:rsidRPr="00662291">
        <w:t xml:space="preserve">                                                                                            /-/ mgr inż. Piotr Wójcik</w:t>
      </w:r>
      <w:r>
        <w:t xml:space="preserve">              </w:t>
      </w:r>
    </w:p>
    <w:p w14:paraId="0284BD12" w14:textId="77777777" w:rsidR="00941A88" w:rsidRDefault="00941A88" w:rsidP="005C49E2">
      <w:pPr>
        <w:pStyle w:val="Default"/>
        <w:rPr>
          <w:b/>
          <w:bCs/>
          <w:sz w:val="20"/>
          <w:szCs w:val="20"/>
        </w:rPr>
      </w:pPr>
    </w:p>
    <w:p w14:paraId="5F03ABA3" w14:textId="77777777" w:rsidR="00941A88" w:rsidRDefault="00941A88" w:rsidP="005C49E2">
      <w:pPr>
        <w:pStyle w:val="Default"/>
        <w:rPr>
          <w:b/>
          <w:bCs/>
          <w:sz w:val="20"/>
          <w:szCs w:val="20"/>
        </w:rPr>
      </w:pPr>
    </w:p>
    <w:p w14:paraId="0A47C1BB" w14:textId="77777777" w:rsidR="00941A88" w:rsidRPr="001D7DE4" w:rsidRDefault="00941A88" w:rsidP="005C49E2">
      <w:pPr>
        <w:pStyle w:val="Default"/>
        <w:rPr>
          <w:b/>
          <w:bCs/>
          <w:i/>
          <w:sz w:val="22"/>
          <w:szCs w:val="22"/>
        </w:rPr>
      </w:pPr>
    </w:p>
    <w:p w14:paraId="1B10CFB0" w14:textId="77777777" w:rsidR="00B2765F" w:rsidRPr="001D7DE4" w:rsidRDefault="00B2765F" w:rsidP="00B2765F">
      <w:pPr>
        <w:pStyle w:val="Default"/>
        <w:jc w:val="both"/>
        <w:rPr>
          <w:rFonts w:asciiTheme="minorHAnsi" w:hAnsiTheme="minorHAnsi" w:cstheme="minorHAnsi"/>
          <w:i/>
          <w:color w:val="auto"/>
          <w:sz w:val="22"/>
          <w:szCs w:val="22"/>
        </w:rPr>
      </w:pPr>
      <w:r w:rsidRPr="001D7DE4">
        <w:rPr>
          <w:rFonts w:asciiTheme="minorHAnsi" w:hAnsiTheme="minorHAnsi" w:cstheme="minorHAnsi"/>
          <w:i/>
          <w:color w:val="auto"/>
          <w:sz w:val="22"/>
          <w:szCs w:val="22"/>
        </w:rPr>
        <w:t>Zamawiający kieruje się zasadą równości szans i niedyskryminacji, w tym dostępności dla osób z niepełnosprawnościami, o której mowa art. 7 Rozporządzenia PE i Rady (UE) nr 1303/2013 z dnia 17 grudnia 2013 r., zapewniając na każdym etapie równość szans i niedyskryminację. Podjęte są działania na rzecz osiągnięcia stanu, w którym wszystkim osobom, bez względu na płeć, wiek, niepełnosprawność, rasę lub pochodzenie etniczne, wyznawaną religię lub światopogląd czy orientację seksualną, przypisuje się taką samą wartość społeczną, równe prawa i równe obowiązki oraz gdy mają oni równy dostęp do zasobów i infrastruktury, z których mogą korzystać. W zakresie polityki zatrudnienia w przedsiębiorstwie jest zniesienie wszelkich ograniczeń w dostępie do stanowisk pracy. Projekt ma pozytywny wpływ na politykę horyzontalną poprzez wybór narzędzi spełniających wymogi dostępności, czyli takich, które zostały uniwersalnie zaprojektowane celem dostępności dla jak najszerszego kręgu użytkowników. Przy zakupie urządzeń, wnioskodawca zwraca uwagę na dostępność dla jak najszerszego kręgu użytkowników, pełnosprawnych i o ograniczonej percepcji lub mobilności. Preferowane będą urządzenia zapewniające ergonomię i użyteczność oraz poziom bezpieczeństwa korzystania przez różnych użytkowników. Produkty projektu nie będą zawierały elementów/cech stanowiących bariery w ich użytkowaniu przez osoby z niepełnosprawnościami.</w:t>
      </w:r>
    </w:p>
    <w:p w14:paraId="6EFC4450" w14:textId="77777777" w:rsidR="00B2765F" w:rsidRDefault="00B2765F" w:rsidP="00B2765F">
      <w:pPr>
        <w:jc w:val="both"/>
        <w:rPr>
          <w:rFonts w:cstheme="minorHAnsi"/>
          <w:sz w:val="24"/>
          <w:szCs w:val="24"/>
        </w:rPr>
      </w:pPr>
    </w:p>
    <w:p w14:paraId="10A6ABFB" w14:textId="2BF09219" w:rsidR="00941A88" w:rsidRPr="000C1819" w:rsidRDefault="00B2765F" w:rsidP="000C1819">
      <w:r>
        <w:t xml:space="preserve"> </w:t>
      </w:r>
    </w:p>
    <w:p w14:paraId="3F9DE422" w14:textId="1A0B0AE9" w:rsidR="00941A88" w:rsidRDefault="00941A88" w:rsidP="005C49E2">
      <w:pPr>
        <w:pStyle w:val="Default"/>
        <w:rPr>
          <w:b/>
          <w:bCs/>
          <w:sz w:val="20"/>
          <w:szCs w:val="20"/>
        </w:rPr>
      </w:pPr>
    </w:p>
    <w:p w14:paraId="34AE5494" w14:textId="1F406C73" w:rsidR="00EB1E26" w:rsidRDefault="00EB1E26" w:rsidP="005C49E2">
      <w:pPr>
        <w:pStyle w:val="Default"/>
        <w:rPr>
          <w:b/>
          <w:bCs/>
          <w:sz w:val="20"/>
          <w:szCs w:val="20"/>
        </w:rPr>
      </w:pPr>
    </w:p>
    <w:p w14:paraId="058D2C3B" w14:textId="73D51B2E" w:rsidR="00EB1E26" w:rsidRDefault="00EB1E26" w:rsidP="005C49E2">
      <w:pPr>
        <w:pStyle w:val="Default"/>
        <w:rPr>
          <w:b/>
          <w:bCs/>
          <w:sz w:val="20"/>
          <w:szCs w:val="20"/>
        </w:rPr>
      </w:pPr>
    </w:p>
    <w:p w14:paraId="5180A108" w14:textId="5AFFBF2B" w:rsidR="00EB1E26" w:rsidRDefault="00EB1E26" w:rsidP="005C49E2">
      <w:pPr>
        <w:pStyle w:val="Default"/>
        <w:rPr>
          <w:b/>
          <w:bCs/>
          <w:sz w:val="20"/>
          <w:szCs w:val="20"/>
        </w:rPr>
      </w:pPr>
    </w:p>
    <w:p w14:paraId="2055CD42" w14:textId="685D3E18" w:rsidR="00EB1E26" w:rsidRDefault="00EB1E26" w:rsidP="005C49E2">
      <w:pPr>
        <w:pStyle w:val="Default"/>
        <w:rPr>
          <w:b/>
          <w:bCs/>
          <w:sz w:val="20"/>
          <w:szCs w:val="20"/>
        </w:rPr>
      </w:pPr>
    </w:p>
    <w:p w14:paraId="5C240286" w14:textId="7D280803" w:rsidR="00EB1E26" w:rsidRDefault="00EB1E26" w:rsidP="005C49E2">
      <w:pPr>
        <w:pStyle w:val="Default"/>
        <w:rPr>
          <w:b/>
          <w:bCs/>
          <w:sz w:val="20"/>
          <w:szCs w:val="20"/>
        </w:rPr>
      </w:pPr>
    </w:p>
    <w:p w14:paraId="03C84903" w14:textId="67F90E0F" w:rsidR="00EB1E26" w:rsidRDefault="00EB1E26" w:rsidP="005C49E2">
      <w:pPr>
        <w:pStyle w:val="Default"/>
        <w:rPr>
          <w:b/>
          <w:bCs/>
          <w:sz w:val="20"/>
          <w:szCs w:val="20"/>
        </w:rPr>
      </w:pPr>
    </w:p>
    <w:p w14:paraId="589D45B1" w14:textId="55D973B8" w:rsidR="00EB1E26" w:rsidRDefault="00EB1E26" w:rsidP="005C49E2">
      <w:pPr>
        <w:pStyle w:val="Default"/>
        <w:rPr>
          <w:b/>
          <w:bCs/>
          <w:sz w:val="20"/>
          <w:szCs w:val="20"/>
        </w:rPr>
      </w:pPr>
    </w:p>
    <w:p w14:paraId="12394166" w14:textId="21D17C9D" w:rsidR="00EB1E26" w:rsidRDefault="00EB1E26" w:rsidP="005C49E2">
      <w:pPr>
        <w:pStyle w:val="Default"/>
        <w:rPr>
          <w:b/>
          <w:bCs/>
          <w:sz w:val="20"/>
          <w:szCs w:val="20"/>
        </w:rPr>
      </w:pPr>
    </w:p>
    <w:p w14:paraId="7CA64E9A" w14:textId="2B3614E8" w:rsidR="00EB1E26" w:rsidRDefault="00EB1E26" w:rsidP="005C49E2">
      <w:pPr>
        <w:pStyle w:val="Default"/>
        <w:rPr>
          <w:b/>
          <w:bCs/>
          <w:sz w:val="20"/>
          <w:szCs w:val="20"/>
        </w:rPr>
      </w:pPr>
    </w:p>
    <w:p w14:paraId="54CCDBD3" w14:textId="30DEA593" w:rsidR="00EB1E26" w:rsidRDefault="00EB1E26" w:rsidP="005C49E2">
      <w:pPr>
        <w:pStyle w:val="Default"/>
        <w:rPr>
          <w:b/>
          <w:bCs/>
          <w:sz w:val="20"/>
          <w:szCs w:val="20"/>
        </w:rPr>
      </w:pPr>
    </w:p>
    <w:p w14:paraId="6882C3E4" w14:textId="50DF6DE3" w:rsidR="00EB1E26" w:rsidRDefault="00EB1E26" w:rsidP="005C49E2">
      <w:pPr>
        <w:pStyle w:val="Default"/>
        <w:rPr>
          <w:b/>
          <w:bCs/>
          <w:sz w:val="20"/>
          <w:szCs w:val="20"/>
        </w:rPr>
      </w:pPr>
    </w:p>
    <w:p w14:paraId="268784B8" w14:textId="7B2D4B24" w:rsidR="00EB1E26" w:rsidRDefault="00EB1E26" w:rsidP="005C49E2">
      <w:pPr>
        <w:pStyle w:val="Default"/>
        <w:rPr>
          <w:b/>
          <w:bCs/>
          <w:sz w:val="20"/>
          <w:szCs w:val="20"/>
        </w:rPr>
      </w:pPr>
    </w:p>
    <w:p w14:paraId="13A88C3B" w14:textId="12619CE2" w:rsidR="00EB1E26" w:rsidRDefault="00EB1E26" w:rsidP="005C49E2">
      <w:pPr>
        <w:pStyle w:val="Default"/>
        <w:rPr>
          <w:b/>
          <w:bCs/>
          <w:sz w:val="20"/>
          <w:szCs w:val="20"/>
        </w:rPr>
      </w:pPr>
    </w:p>
    <w:p w14:paraId="45CC5840" w14:textId="5604F494" w:rsidR="00EB1E26" w:rsidRDefault="00EB1E26" w:rsidP="005C49E2">
      <w:pPr>
        <w:pStyle w:val="Default"/>
        <w:rPr>
          <w:b/>
          <w:bCs/>
          <w:sz w:val="20"/>
          <w:szCs w:val="20"/>
        </w:rPr>
      </w:pPr>
    </w:p>
    <w:p w14:paraId="1727B92B" w14:textId="540D7329" w:rsidR="00EB1E26" w:rsidRDefault="00EB1E26" w:rsidP="005C49E2">
      <w:pPr>
        <w:pStyle w:val="Default"/>
        <w:rPr>
          <w:b/>
          <w:bCs/>
          <w:sz w:val="20"/>
          <w:szCs w:val="20"/>
        </w:rPr>
      </w:pPr>
    </w:p>
    <w:p w14:paraId="2307C3F0" w14:textId="3A4A8EB4" w:rsidR="00EB1E26" w:rsidRDefault="00EB1E26" w:rsidP="005C49E2">
      <w:pPr>
        <w:pStyle w:val="Default"/>
        <w:rPr>
          <w:b/>
          <w:bCs/>
          <w:sz w:val="20"/>
          <w:szCs w:val="20"/>
        </w:rPr>
      </w:pPr>
    </w:p>
    <w:p w14:paraId="5951718C" w14:textId="3A55DDBD" w:rsidR="00EB1E26" w:rsidRDefault="00EB1E26" w:rsidP="005C49E2">
      <w:pPr>
        <w:pStyle w:val="Default"/>
        <w:rPr>
          <w:b/>
          <w:bCs/>
          <w:sz w:val="20"/>
          <w:szCs w:val="20"/>
        </w:rPr>
      </w:pPr>
    </w:p>
    <w:p w14:paraId="0B287308" w14:textId="77777777" w:rsidR="00EB1E26" w:rsidRDefault="00EB1E26" w:rsidP="005C49E2">
      <w:pPr>
        <w:pStyle w:val="Default"/>
        <w:rPr>
          <w:b/>
          <w:bCs/>
          <w:sz w:val="20"/>
          <w:szCs w:val="20"/>
        </w:rPr>
      </w:pPr>
    </w:p>
    <w:p w14:paraId="473AEB6C" w14:textId="77777777" w:rsidR="00941A88" w:rsidRDefault="00941A88" w:rsidP="005C49E2">
      <w:pPr>
        <w:pStyle w:val="Default"/>
        <w:rPr>
          <w:b/>
          <w:bCs/>
          <w:sz w:val="20"/>
          <w:szCs w:val="20"/>
        </w:rPr>
      </w:pPr>
    </w:p>
    <w:p w14:paraId="50DF2288" w14:textId="5F688172" w:rsidR="00BB5EF2" w:rsidRDefault="005C49E2" w:rsidP="005C49E2">
      <w:pPr>
        <w:pStyle w:val="Default"/>
        <w:rPr>
          <w:b/>
          <w:bCs/>
          <w:sz w:val="20"/>
          <w:szCs w:val="20"/>
        </w:rPr>
      </w:pPr>
      <w:r w:rsidRPr="00240A1A">
        <w:rPr>
          <w:b/>
          <w:bCs/>
          <w:sz w:val="20"/>
          <w:szCs w:val="20"/>
        </w:rPr>
        <w:t>Załączniki do SWZ:</w:t>
      </w:r>
    </w:p>
    <w:p w14:paraId="1B3C8FDA" w14:textId="77777777" w:rsidR="005C49E2" w:rsidRPr="00240A1A" w:rsidRDefault="005C49E2" w:rsidP="005C49E2">
      <w:pPr>
        <w:pStyle w:val="Default"/>
        <w:rPr>
          <w:sz w:val="20"/>
          <w:szCs w:val="20"/>
        </w:rPr>
      </w:pPr>
      <w:r w:rsidRPr="00240A1A">
        <w:rPr>
          <w:b/>
          <w:bCs/>
          <w:sz w:val="20"/>
          <w:szCs w:val="20"/>
        </w:rPr>
        <w:t xml:space="preserve"> </w:t>
      </w:r>
    </w:p>
    <w:p w14:paraId="7D676CDE" w14:textId="77777777" w:rsidR="005C49E2" w:rsidRPr="00D04429" w:rsidRDefault="005C49E2" w:rsidP="005A1019">
      <w:pPr>
        <w:pStyle w:val="Default"/>
        <w:numPr>
          <w:ilvl w:val="0"/>
          <w:numId w:val="40"/>
        </w:numPr>
        <w:rPr>
          <w:sz w:val="14"/>
          <w:szCs w:val="14"/>
        </w:rPr>
      </w:pPr>
      <w:r w:rsidRPr="00D04429">
        <w:rPr>
          <w:sz w:val="14"/>
          <w:szCs w:val="14"/>
        </w:rPr>
        <w:t xml:space="preserve">Formularz oferty – załącznik nr 1 do SWZ. </w:t>
      </w:r>
    </w:p>
    <w:p w14:paraId="03C87637" w14:textId="77777777" w:rsidR="005A1019" w:rsidRPr="00D04429" w:rsidRDefault="005A1019" w:rsidP="005A1019">
      <w:pPr>
        <w:pStyle w:val="Default"/>
        <w:numPr>
          <w:ilvl w:val="0"/>
          <w:numId w:val="40"/>
        </w:numPr>
        <w:rPr>
          <w:sz w:val="14"/>
          <w:szCs w:val="14"/>
        </w:rPr>
      </w:pPr>
      <w:r w:rsidRPr="00D04429">
        <w:rPr>
          <w:sz w:val="14"/>
          <w:szCs w:val="14"/>
        </w:rPr>
        <w:t>Formularz parametrów techniczno – użytkowych załącznik nr 1a do SWZ.</w:t>
      </w:r>
    </w:p>
    <w:p w14:paraId="3C6BCF4F" w14:textId="77777777" w:rsidR="005A1019" w:rsidRPr="00D04429" w:rsidRDefault="005C49E2" w:rsidP="0051005C">
      <w:pPr>
        <w:pStyle w:val="Default"/>
        <w:numPr>
          <w:ilvl w:val="0"/>
          <w:numId w:val="40"/>
        </w:numPr>
        <w:rPr>
          <w:sz w:val="14"/>
          <w:szCs w:val="14"/>
        </w:rPr>
      </w:pPr>
      <w:r w:rsidRPr="00D04429">
        <w:rPr>
          <w:sz w:val="14"/>
          <w:szCs w:val="14"/>
        </w:rPr>
        <w:t xml:space="preserve">Oświadczenie dotyczące spełniania warunków udziału w postępowaniu – składane na podstawie art. 125 ust. 1 ustawy </w:t>
      </w:r>
      <w:proofErr w:type="spellStart"/>
      <w:r w:rsidRPr="00D04429">
        <w:rPr>
          <w:sz w:val="14"/>
          <w:szCs w:val="14"/>
        </w:rPr>
        <w:t>Pzp</w:t>
      </w:r>
      <w:proofErr w:type="spellEnd"/>
      <w:r w:rsidRPr="00D04429">
        <w:rPr>
          <w:sz w:val="14"/>
          <w:szCs w:val="14"/>
        </w:rPr>
        <w:t xml:space="preserve"> – załącznik nr 2</w:t>
      </w:r>
      <w:r w:rsidR="00271102" w:rsidRPr="00D04429">
        <w:rPr>
          <w:sz w:val="14"/>
          <w:szCs w:val="14"/>
        </w:rPr>
        <w:t xml:space="preserve"> </w:t>
      </w:r>
      <w:r w:rsidRPr="00D04429">
        <w:rPr>
          <w:sz w:val="14"/>
          <w:szCs w:val="14"/>
        </w:rPr>
        <w:t xml:space="preserve">do SWZ. </w:t>
      </w:r>
    </w:p>
    <w:p w14:paraId="0EFCCD70" w14:textId="77777777" w:rsidR="005A1019" w:rsidRPr="00D04429" w:rsidRDefault="005C49E2" w:rsidP="0051005C">
      <w:pPr>
        <w:pStyle w:val="Default"/>
        <w:numPr>
          <w:ilvl w:val="0"/>
          <w:numId w:val="40"/>
        </w:numPr>
        <w:rPr>
          <w:sz w:val="14"/>
          <w:szCs w:val="14"/>
        </w:rPr>
      </w:pPr>
      <w:r w:rsidRPr="00D04429">
        <w:rPr>
          <w:sz w:val="14"/>
          <w:szCs w:val="14"/>
        </w:rPr>
        <w:t xml:space="preserve"> Oświadczenie o niepodleganiu wykluczeniu z postępowania – składane na podstawie art. 125 ust. 1 ustawy </w:t>
      </w:r>
      <w:proofErr w:type="spellStart"/>
      <w:r w:rsidRPr="00D04429">
        <w:rPr>
          <w:sz w:val="14"/>
          <w:szCs w:val="14"/>
        </w:rPr>
        <w:t>Pzp</w:t>
      </w:r>
      <w:proofErr w:type="spellEnd"/>
      <w:r w:rsidRPr="00D04429">
        <w:rPr>
          <w:sz w:val="14"/>
          <w:szCs w:val="14"/>
        </w:rPr>
        <w:t xml:space="preserve"> – załącznik nr 3</w:t>
      </w:r>
      <w:r w:rsidR="00271102" w:rsidRPr="00D04429">
        <w:rPr>
          <w:sz w:val="14"/>
          <w:szCs w:val="14"/>
        </w:rPr>
        <w:t xml:space="preserve"> </w:t>
      </w:r>
      <w:r w:rsidR="005A1019" w:rsidRPr="00D04429">
        <w:rPr>
          <w:sz w:val="14"/>
          <w:szCs w:val="14"/>
        </w:rPr>
        <w:t>SWZ.</w:t>
      </w:r>
    </w:p>
    <w:p w14:paraId="1361FCF5" w14:textId="77777777" w:rsidR="005A1019" w:rsidRPr="00D04429" w:rsidRDefault="006149BC" w:rsidP="0051005C">
      <w:pPr>
        <w:pStyle w:val="Default"/>
        <w:numPr>
          <w:ilvl w:val="0"/>
          <w:numId w:val="40"/>
        </w:numPr>
        <w:rPr>
          <w:sz w:val="14"/>
          <w:szCs w:val="14"/>
        </w:rPr>
      </w:pPr>
      <w:r w:rsidRPr="00D04429">
        <w:rPr>
          <w:sz w:val="14"/>
          <w:szCs w:val="14"/>
        </w:rPr>
        <w:t>Wykaz osób – załącznik nr 4</w:t>
      </w:r>
      <w:r w:rsidR="00117D5B" w:rsidRPr="00D04429">
        <w:rPr>
          <w:sz w:val="14"/>
          <w:szCs w:val="14"/>
        </w:rPr>
        <w:t>a</w:t>
      </w:r>
      <w:r w:rsidRPr="00D04429">
        <w:rPr>
          <w:sz w:val="14"/>
          <w:szCs w:val="14"/>
        </w:rPr>
        <w:t xml:space="preserve"> do SWZ.</w:t>
      </w:r>
    </w:p>
    <w:p w14:paraId="3132107B" w14:textId="77777777" w:rsidR="005A1019" w:rsidRPr="00D04429" w:rsidRDefault="005C49E2" w:rsidP="0051005C">
      <w:pPr>
        <w:pStyle w:val="Default"/>
        <w:numPr>
          <w:ilvl w:val="0"/>
          <w:numId w:val="40"/>
        </w:numPr>
        <w:rPr>
          <w:sz w:val="14"/>
          <w:szCs w:val="14"/>
        </w:rPr>
      </w:pPr>
      <w:r w:rsidRPr="00D04429">
        <w:rPr>
          <w:sz w:val="14"/>
          <w:szCs w:val="14"/>
        </w:rPr>
        <w:t>Wykaz rob</w:t>
      </w:r>
      <w:r w:rsidR="00271102" w:rsidRPr="00D04429">
        <w:rPr>
          <w:sz w:val="14"/>
          <w:szCs w:val="14"/>
        </w:rPr>
        <w:t>ót budowlanych – załącznik nr 4</w:t>
      </w:r>
      <w:r w:rsidR="006149BC" w:rsidRPr="00D04429">
        <w:rPr>
          <w:sz w:val="14"/>
          <w:szCs w:val="14"/>
        </w:rPr>
        <w:t xml:space="preserve"> </w:t>
      </w:r>
      <w:r w:rsidRPr="00D04429">
        <w:rPr>
          <w:sz w:val="14"/>
          <w:szCs w:val="14"/>
        </w:rPr>
        <w:t xml:space="preserve">do SWZ. </w:t>
      </w:r>
    </w:p>
    <w:p w14:paraId="68AF117A" w14:textId="77777777" w:rsidR="005A1019" w:rsidRPr="00D04429" w:rsidRDefault="005A7A8E" w:rsidP="0051005C">
      <w:pPr>
        <w:pStyle w:val="Default"/>
        <w:numPr>
          <w:ilvl w:val="0"/>
          <w:numId w:val="40"/>
        </w:numPr>
        <w:rPr>
          <w:sz w:val="14"/>
          <w:szCs w:val="14"/>
        </w:rPr>
      </w:pPr>
      <w:r w:rsidRPr="00D04429">
        <w:rPr>
          <w:sz w:val="14"/>
          <w:szCs w:val="14"/>
        </w:rPr>
        <w:t xml:space="preserve"> Projektowe postanowienia</w:t>
      </w:r>
      <w:r w:rsidR="005C49E2" w:rsidRPr="00D04429">
        <w:rPr>
          <w:sz w:val="14"/>
          <w:szCs w:val="14"/>
        </w:rPr>
        <w:t xml:space="preserve"> umowy – załącznik nr 5 do SWZ. </w:t>
      </w:r>
    </w:p>
    <w:p w14:paraId="1F3E6A83" w14:textId="77777777" w:rsidR="005A1019" w:rsidRPr="00D04429" w:rsidRDefault="005C49E2" w:rsidP="0051005C">
      <w:pPr>
        <w:pStyle w:val="Default"/>
        <w:numPr>
          <w:ilvl w:val="0"/>
          <w:numId w:val="40"/>
        </w:numPr>
        <w:rPr>
          <w:sz w:val="14"/>
          <w:szCs w:val="14"/>
        </w:rPr>
      </w:pPr>
      <w:r w:rsidRPr="00D04429">
        <w:rPr>
          <w:sz w:val="14"/>
          <w:szCs w:val="14"/>
        </w:rPr>
        <w:t xml:space="preserve"> </w:t>
      </w:r>
      <w:r w:rsidR="0051005C" w:rsidRPr="00D04429">
        <w:rPr>
          <w:sz w:val="14"/>
          <w:szCs w:val="14"/>
        </w:rPr>
        <w:t xml:space="preserve">Oświadczenie wykonawcy dot. przynależności do grupy kapitałowej </w:t>
      </w:r>
      <w:r w:rsidRPr="00D04429">
        <w:rPr>
          <w:sz w:val="14"/>
          <w:szCs w:val="14"/>
        </w:rPr>
        <w:t xml:space="preserve">– załącznik nr 6 do SWZ. </w:t>
      </w:r>
    </w:p>
    <w:p w14:paraId="3888DA5D" w14:textId="77777777" w:rsidR="005A1019" w:rsidRPr="00D04429" w:rsidRDefault="005C49E2" w:rsidP="0051005C">
      <w:pPr>
        <w:pStyle w:val="Default"/>
        <w:numPr>
          <w:ilvl w:val="0"/>
          <w:numId w:val="40"/>
        </w:numPr>
        <w:rPr>
          <w:sz w:val="14"/>
          <w:szCs w:val="14"/>
        </w:rPr>
      </w:pPr>
      <w:r w:rsidRPr="00D04429">
        <w:rPr>
          <w:sz w:val="14"/>
          <w:szCs w:val="14"/>
        </w:rPr>
        <w:t xml:space="preserve"> </w:t>
      </w:r>
      <w:r w:rsidR="0051005C" w:rsidRPr="00D04429">
        <w:rPr>
          <w:sz w:val="14"/>
          <w:szCs w:val="14"/>
        </w:rPr>
        <w:t>Informacja dotycząca podwykonawców</w:t>
      </w:r>
      <w:r w:rsidR="002B035B" w:rsidRPr="00D04429">
        <w:rPr>
          <w:sz w:val="14"/>
          <w:szCs w:val="14"/>
        </w:rPr>
        <w:t xml:space="preserve"> </w:t>
      </w:r>
      <w:r w:rsidRPr="00D04429">
        <w:rPr>
          <w:sz w:val="14"/>
          <w:szCs w:val="14"/>
        </w:rPr>
        <w:t xml:space="preserve">– załącznik nr 7 do SWZ. </w:t>
      </w:r>
    </w:p>
    <w:p w14:paraId="752DF328" w14:textId="77777777" w:rsidR="005A1019" w:rsidRPr="00D04429" w:rsidRDefault="0051005C" w:rsidP="0051005C">
      <w:pPr>
        <w:pStyle w:val="Default"/>
        <w:numPr>
          <w:ilvl w:val="0"/>
          <w:numId w:val="40"/>
        </w:numPr>
        <w:rPr>
          <w:sz w:val="14"/>
          <w:szCs w:val="14"/>
        </w:rPr>
      </w:pPr>
      <w:r w:rsidRPr="00D04429">
        <w:rPr>
          <w:sz w:val="14"/>
          <w:szCs w:val="14"/>
        </w:rPr>
        <w:t xml:space="preserve"> Zobowiązanie do oddania do dyspozycj</w:t>
      </w:r>
      <w:r w:rsidR="00BB5EF2" w:rsidRPr="00D04429">
        <w:rPr>
          <w:sz w:val="14"/>
          <w:szCs w:val="14"/>
        </w:rPr>
        <w:t xml:space="preserve">i wykonawcy niezbędnych zasobów </w:t>
      </w:r>
      <w:r w:rsidRPr="00D04429">
        <w:rPr>
          <w:sz w:val="14"/>
          <w:szCs w:val="14"/>
        </w:rPr>
        <w:t xml:space="preserve">na potrzeby realizacji zamówienia </w:t>
      </w:r>
      <w:r w:rsidR="005C49E2" w:rsidRPr="00D04429">
        <w:rPr>
          <w:sz w:val="14"/>
          <w:szCs w:val="14"/>
        </w:rPr>
        <w:t xml:space="preserve">– załącznik nr 8 do SWZ. </w:t>
      </w:r>
    </w:p>
    <w:p w14:paraId="7ED62968" w14:textId="77777777" w:rsidR="005A1019" w:rsidRPr="00D04429" w:rsidRDefault="00117D5B" w:rsidP="0030600B">
      <w:pPr>
        <w:pStyle w:val="Default"/>
        <w:numPr>
          <w:ilvl w:val="0"/>
          <w:numId w:val="40"/>
        </w:numPr>
        <w:rPr>
          <w:sz w:val="14"/>
          <w:szCs w:val="14"/>
        </w:rPr>
      </w:pPr>
      <w:r w:rsidRPr="00D04429">
        <w:rPr>
          <w:sz w:val="14"/>
          <w:szCs w:val="14"/>
        </w:rPr>
        <w:t xml:space="preserve"> Oświadczenie Wykonawcy o aktualności danych - </w:t>
      </w:r>
      <w:r w:rsidR="0051005C" w:rsidRPr="00D04429">
        <w:rPr>
          <w:sz w:val="14"/>
          <w:szCs w:val="14"/>
        </w:rPr>
        <w:t>załącznik nr 9 do SWZ</w:t>
      </w:r>
      <w:r w:rsidR="00BB5EF2" w:rsidRPr="00D04429">
        <w:rPr>
          <w:sz w:val="14"/>
          <w:szCs w:val="14"/>
        </w:rPr>
        <w:t>.</w:t>
      </w:r>
    </w:p>
    <w:p w14:paraId="78FF7FED" w14:textId="77777777" w:rsidR="005A1019" w:rsidRPr="00D04429" w:rsidRDefault="0051005C" w:rsidP="0030600B">
      <w:pPr>
        <w:pStyle w:val="Default"/>
        <w:numPr>
          <w:ilvl w:val="0"/>
          <w:numId w:val="40"/>
        </w:numPr>
        <w:rPr>
          <w:sz w:val="14"/>
          <w:szCs w:val="14"/>
        </w:rPr>
      </w:pPr>
      <w:r w:rsidRPr="00D04429">
        <w:rPr>
          <w:sz w:val="14"/>
          <w:szCs w:val="14"/>
        </w:rPr>
        <w:t xml:space="preserve"> </w:t>
      </w:r>
      <w:r w:rsidR="004E5E7C" w:rsidRPr="00D04429">
        <w:rPr>
          <w:sz w:val="14"/>
          <w:szCs w:val="14"/>
        </w:rPr>
        <w:t xml:space="preserve">Opis przedmiotu zamówienia </w:t>
      </w:r>
      <w:r w:rsidRPr="00D04429">
        <w:rPr>
          <w:sz w:val="14"/>
          <w:szCs w:val="14"/>
        </w:rPr>
        <w:t>– załącznik nr 10 do SWZ</w:t>
      </w:r>
      <w:r w:rsidR="00BB5EF2" w:rsidRPr="00D04429">
        <w:rPr>
          <w:sz w:val="14"/>
          <w:szCs w:val="14"/>
        </w:rPr>
        <w:t>.</w:t>
      </w:r>
    </w:p>
    <w:p w14:paraId="40E979BE" w14:textId="77777777" w:rsidR="00BB5EF2" w:rsidRPr="00D04429" w:rsidRDefault="00BB5EF2" w:rsidP="0030600B">
      <w:pPr>
        <w:pStyle w:val="Default"/>
        <w:numPr>
          <w:ilvl w:val="0"/>
          <w:numId w:val="40"/>
        </w:numPr>
        <w:rPr>
          <w:sz w:val="14"/>
          <w:szCs w:val="14"/>
        </w:rPr>
      </w:pPr>
      <w:r w:rsidRPr="00D04429">
        <w:rPr>
          <w:sz w:val="14"/>
          <w:szCs w:val="14"/>
        </w:rPr>
        <w:t>Klauzula informacyjna (RODO) – załącznik nr 12 do SWZ.</w:t>
      </w:r>
    </w:p>
    <w:p w14:paraId="57F03AC0" w14:textId="77777777" w:rsidR="00BB5EF2" w:rsidRPr="0030600B" w:rsidRDefault="00BB5EF2" w:rsidP="0030600B">
      <w:pPr>
        <w:spacing w:after="0" w:line="240" w:lineRule="auto"/>
        <w:rPr>
          <w:rFonts w:ascii="Times New Roman" w:hAnsi="Times New Roman" w:cs="Times New Roman"/>
          <w:sz w:val="15"/>
          <w:szCs w:val="15"/>
        </w:rPr>
      </w:pPr>
    </w:p>
    <w:sectPr w:rsidR="00BB5EF2" w:rsidRPr="0030600B">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112686" w16cex:dateUtc="2025-06-04T08:43:00Z"/>
  <w16cex:commentExtensible w16cex:durableId="7FF62C57" w16cex:dateUtc="2025-06-04T08:25:00Z"/>
  <w16cex:commentExtensible w16cex:durableId="5647F117" w16cex:dateUtc="2025-06-04T08:33:00Z"/>
  <w16cex:commentExtensible w16cex:durableId="402E6417" w16cex:dateUtc="2025-06-04T08:38:00Z"/>
  <w16cex:commentExtensible w16cex:durableId="32DC2D32" w16cex:dateUtc="2025-06-04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C79E5A" w16cid:durableId="29112686"/>
  <w16cid:commentId w16cid:paraId="5B8B5AD0" w16cid:durableId="7FF62C57"/>
  <w16cid:commentId w16cid:paraId="3DCFFC59" w16cid:durableId="5647F117"/>
  <w16cid:commentId w16cid:paraId="5E3300DA" w16cid:durableId="402E6417"/>
  <w16cid:commentId w16cid:paraId="3DAD102F" w16cid:durableId="32DC2D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44B39" w14:textId="77777777" w:rsidR="000523D9" w:rsidRDefault="000523D9" w:rsidP="005C49E2">
      <w:pPr>
        <w:spacing w:after="0" w:line="240" w:lineRule="auto"/>
      </w:pPr>
      <w:r>
        <w:separator/>
      </w:r>
    </w:p>
  </w:endnote>
  <w:endnote w:type="continuationSeparator" w:id="0">
    <w:p w14:paraId="075C2BE2" w14:textId="77777777" w:rsidR="000523D9" w:rsidRDefault="000523D9" w:rsidP="005C4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entrale Sans Light">
    <w:altName w:val="Times New Roman"/>
    <w:panose1 w:val="00000000000000000000"/>
    <w:charset w:val="00"/>
    <w:family w:val="modern"/>
    <w:notTrueType/>
    <w:pitch w:val="variable"/>
    <w:sig w:usb0="A000002F" w:usb1="5000000A" w:usb2="00000000" w:usb3="00000000" w:csb0="00000093"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397804"/>
      <w:docPartObj>
        <w:docPartGallery w:val="Page Numbers (Bottom of Page)"/>
        <w:docPartUnique/>
      </w:docPartObj>
    </w:sdtPr>
    <w:sdtEndPr/>
    <w:sdtContent>
      <w:p w14:paraId="5C85B368" w14:textId="3FBE9250" w:rsidR="002B3293" w:rsidRDefault="002B3293">
        <w:pPr>
          <w:pStyle w:val="Stopka"/>
          <w:jc w:val="right"/>
        </w:pPr>
        <w:r>
          <w:fldChar w:fldCharType="begin"/>
        </w:r>
        <w:r>
          <w:instrText>PAGE   \* MERGEFORMAT</w:instrText>
        </w:r>
        <w:r>
          <w:fldChar w:fldCharType="separate"/>
        </w:r>
        <w:r w:rsidR="00C4620E">
          <w:rPr>
            <w:noProof/>
          </w:rPr>
          <w:t>24</w:t>
        </w:r>
        <w:r>
          <w:fldChar w:fldCharType="end"/>
        </w:r>
      </w:p>
    </w:sdtContent>
  </w:sdt>
  <w:p w14:paraId="104076EC" w14:textId="77777777" w:rsidR="002B3293" w:rsidRDefault="002B32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665B0" w14:textId="77777777" w:rsidR="000523D9" w:rsidRDefault="000523D9" w:rsidP="005C49E2">
      <w:pPr>
        <w:spacing w:after="0" w:line="240" w:lineRule="auto"/>
      </w:pPr>
      <w:r>
        <w:separator/>
      </w:r>
    </w:p>
  </w:footnote>
  <w:footnote w:type="continuationSeparator" w:id="0">
    <w:p w14:paraId="0CA027A2" w14:textId="77777777" w:rsidR="000523D9" w:rsidRDefault="000523D9" w:rsidP="005C4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F3A9D" w14:textId="40A2304B" w:rsidR="00FF62CB" w:rsidRDefault="00FF62CB">
    <w:pPr>
      <w:pStyle w:val="Nagwek"/>
    </w:pPr>
    <w:r>
      <w:rPr>
        <w:noProof/>
        <w:lang w:eastAsia="pl-PL"/>
      </w:rPr>
      <w:drawing>
        <wp:inline distT="0" distB="0" distL="0" distR="0" wp14:anchorId="724AE51F" wp14:editId="7E20852E">
          <wp:extent cx="5761355" cy="792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ADF4838"/>
    <w:multiLevelType w:val="hybridMultilevel"/>
    <w:tmpl w:val="EC6B5755"/>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BA0AFC"/>
    <w:multiLevelType w:val="hybridMultilevel"/>
    <w:tmpl w:val="249A106B"/>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C485372"/>
    <w:multiLevelType w:val="hybridMultilevel"/>
    <w:tmpl w:val="2CBC5ADA"/>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FA1C03"/>
    <w:multiLevelType w:val="hybridMultilevel"/>
    <w:tmpl w:val="BF3A9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A339FB"/>
    <w:multiLevelType w:val="hybridMultilevel"/>
    <w:tmpl w:val="441EC1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82DD7F"/>
    <w:multiLevelType w:val="hybridMultilevel"/>
    <w:tmpl w:val="0AD096A5"/>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48D3F75"/>
    <w:multiLevelType w:val="hybridMultilevel"/>
    <w:tmpl w:val="41FE1B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F66F02"/>
    <w:multiLevelType w:val="hybridMultilevel"/>
    <w:tmpl w:val="9F40D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FE3523"/>
    <w:multiLevelType w:val="hybridMultilevel"/>
    <w:tmpl w:val="894C99D4"/>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C107B5"/>
    <w:multiLevelType w:val="hybridMultilevel"/>
    <w:tmpl w:val="777E77C2"/>
    <w:lvl w:ilvl="0" w:tplc="02FAA6AA">
      <w:start w:val="1"/>
      <w:numFmt w:val="decimal"/>
      <w:lvlText w:val="%1."/>
      <w:lvlJc w:val="left"/>
      <w:pPr>
        <w:ind w:left="720" w:hanging="360"/>
      </w:pPr>
      <w:rPr>
        <w:rFonts w:ascii="Liberation Serif" w:eastAsia="SimSun" w:hAnsi="Liberation Serif"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161D69"/>
    <w:multiLevelType w:val="hybridMultilevel"/>
    <w:tmpl w:val="A64408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683219"/>
    <w:multiLevelType w:val="hybridMultilevel"/>
    <w:tmpl w:val="052257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B54F57"/>
    <w:multiLevelType w:val="hybridMultilevel"/>
    <w:tmpl w:val="F0A0AAE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45410"/>
    <w:multiLevelType w:val="hybridMultilevel"/>
    <w:tmpl w:val="73D661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04500"/>
    <w:multiLevelType w:val="hybridMultilevel"/>
    <w:tmpl w:val="B600AD0E"/>
    <w:lvl w:ilvl="0" w:tplc="93D24F9C">
      <w:start w:val="1"/>
      <w:numFmt w:val="decimal"/>
      <w:lvlText w:val="%1)"/>
      <w:lvlJc w:val="left"/>
      <w:pPr>
        <w:ind w:left="1440" w:hanging="360"/>
      </w:pPr>
      <w:rPr>
        <w:rFonts w:ascii="Centrale Sans Light" w:hAnsi="Centrale Sans Light"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F958DC"/>
    <w:multiLevelType w:val="hybridMultilevel"/>
    <w:tmpl w:val="59325F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6462F7"/>
    <w:multiLevelType w:val="hybridMultilevel"/>
    <w:tmpl w:val="188E858E"/>
    <w:lvl w:ilvl="0" w:tplc="3F2A86C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37290"/>
    <w:multiLevelType w:val="hybridMultilevel"/>
    <w:tmpl w:val="F4FAD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21701D"/>
    <w:multiLevelType w:val="hybridMultilevel"/>
    <w:tmpl w:val="B386C7A2"/>
    <w:lvl w:ilvl="0" w:tplc="28B4E174">
      <w:start w:val="1"/>
      <w:numFmt w:val="upperRoman"/>
      <w:lvlText w:val="%1."/>
      <w:lvlJc w:val="left"/>
      <w:pPr>
        <w:ind w:left="1146" w:hanging="720"/>
      </w:pPr>
      <w:rPr>
        <w:rFonts w:hint="default"/>
        <w:b/>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C73DDB"/>
    <w:multiLevelType w:val="hybridMultilevel"/>
    <w:tmpl w:val="800CC318"/>
    <w:lvl w:ilvl="0" w:tplc="69B816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53C3136"/>
    <w:multiLevelType w:val="hybridMultilevel"/>
    <w:tmpl w:val="56EAA4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5A740D1"/>
    <w:multiLevelType w:val="hybridMultilevel"/>
    <w:tmpl w:val="A05ED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C54787"/>
    <w:multiLevelType w:val="hybridMultilevel"/>
    <w:tmpl w:val="789442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077FC0"/>
    <w:multiLevelType w:val="hybridMultilevel"/>
    <w:tmpl w:val="DAB85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6D6BA4"/>
    <w:multiLevelType w:val="hybridMultilevel"/>
    <w:tmpl w:val="EE64F4F2"/>
    <w:lvl w:ilvl="0" w:tplc="8F78922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CC33DB"/>
    <w:multiLevelType w:val="hybridMultilevel"/>
    <w:tmpl w:val="5E8230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A17488"/>
    <w:multiLevelType w:val="hybridMultilevel"/>
    <w:tmpl w:val="8F3A055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40158BA"/>
    <w:multiLevelType w:val="hybridMultilevel"/>
    <w:tmpl w:val="C366A9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3D1C71"/>
    <w:multiLevelType w:val="hybridMultilevel"/>
    <w:tmpl w:val="3D1A67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9324C8"/>
    <w:multiLevelType w:val="hybridMultilevel"/>
    <w:tmpl w:val="9E20BBB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DD3064"/>
    <w:multiLevelType w:val="hybridMultilevel"/>
    <w:tmpl w:val="3F529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F23299"/>
    <w:multiLevelType w:val="hybridMultilevel"/>
    <w:tmpl w:val="A4A6F5F4"/>
    <w:lvl w:ilvl="0" w:tplc="3D30CEA0">
      <w:start w:val="1"/>
      <w:numFmt w:val="decimal"/>
      <w:lvlText w:val="%1."/>
      <w:lvlJc w:val="left"/>
      <w:pPr>
        <w:ind w:left="397" w:hanging="397"/>
      </w:pPr>
      <w:rPr>
        <w:rFonts w:hint="default"/>
      </w:r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1">
      <w:start w:val="1"/>
      <w:numFmt w:val="bullet"/>
      <w:lvlText w:val=""/>
      <w:lvlJc w:val="left"/>
      <w:pPr>
        <w:ind w:left="2880" w:hanging="360"/>
      </w:pPr>
      <w:rPr>
        <w:rFonts w:ascii="Symbol" w:hAnsi="Symbol" w:cs="Symbol" w:hint="default"/>
      </w:rPr>
    </w:lvl>
    <w:lvl w:ilvl="4" w:tplc="04150019">
      <w:start w:val="1"/>
      <w:numFmt w:val="lowerLetter"/>
      <w:lvlText w:val="%5."/>
      <w:lvlJc w:val="left"/>
      <w:pPr>
        <w:ind w:left="3600" w:hanging="360"/>
      </w:pPr>
    </w:lvl>
    <w:lvl w:ilvl="5" w:tplc="6A50E5FA">
      <w:start w:val="1"/>
      <w:numFmt w:val="lowerLetter"/>
      <w:lvlText w:val="%6)"/>
      <w:lvlJc w:val="left"/>
      <w:pPr>
        <w:ind w:left="4500" w:hanging="360"/>
      </w:pPr>
      <w:rPr>
        <w:rFonts w:hint="default"/>
      </w:rPr>
    </w:lvl>
    <w:lvl w:ilvl="6" w:tplc="5D94879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3F449C"/>
    <w:multiLevelType w:val="hybridMultilevel"/>
    <w:tmpl w:val="AA482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F80BC4"/>
    <w:multiLevelType w:val="multilevel"/>
    <w:tmpl w:val="C34CD8A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Centrale Sans Light" w:hAnsi="Centrale Sans Light" w:hint="default"/>
        <w:b/>
        <w:bCs w:val="0"/>
        <w:color w:val="auto"/>
      </w:rPr>
    </w:lvl>
    <w:lvl w:ilvl="2">
      <w:start w:val="1"/>
      <w:numFmt w:val="decimal"/>
      <w:lvlText w:val="%1.%2.%3."/>
      <w:lvlJc w:val="left"/>
      <w:pPr>
        <w:ind w:left="720" w:hanging="720"/>
      </w:pPr>
      <w:rPr>
        <w:rFonts w:hint="default"/>
        <w:b/>
        <w:color w:val="FF000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58F57FCC"/>
    <w:multiLevelType w:val="hybridMultilevel"/>
    <w:tmpl w:val="F424C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2B0FE4"/>
    <w:multiLevelType w:val="hybridMultilevel"/>
    <w:tmpl w:val="3FBEC83A"/>
    <w:lvl w:ilvl="0" w:tplc="04C2C9A4">
      <w:start w:val="11"/>
      <w:numFmt w:val="upperRoman"/>
      <w:lvlText w:val="%1."/>
      <w:lvlJc w:val="left"/>
      <w:pPr>
        <w:ind w:left="1866" w:hanging="72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6" w15:restartNumberingAfterBreak="0">
    <w:nsid w:val="5EBF1F4F"/>
    <w:multiLevelType w:val="hybridMultilevel"/>
    <w:tmpl w:val="9FE8134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080685C"/>
    <w:multiLevelType w:val="hybridMultilevel"/>
    <w:tmpl w:val="C154653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FE03FF"/>
    <w:multiLevelType w:val="hybridMultilevel"/>
    <w:tmpl w:val="00E23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315710B"/>
    <w:multiLevelType w:val="hybridMultilevel"/>
    <w:tmpl w:val="B3A07E98"/>
    <w:lvl w:ilvl="0" w:tplc="7B70F82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0E53F9"/>
    <w:multiLevelType w:val="hybridMultilevel"/>
    <w:tmpl w:val="6FFA5560"/>
    <w:lvl w:ilvl="0" w:tplc="8F78922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4640B4"/>
    <w:multiLevelType w:val="hybridMultilevel"/>
    <w:tmpl w:val="F2D8E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B55A3C"/>
    <w:multiLevelType w:val="hybridMultilevel"/>
    <w:tmpl w:val="905209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82F17CB"/>
    <w:multiLevelType w:val="hybridMultilevel"/>
    <w:tmpl w:val="F4BC7E7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4" w15:restartNumberingAfterBreak="0">
    <w:nsid w:val="6A562F54"/>
    <w:multiLevelType w:val="hybridMultilevel"/>
    <w:tmpl w:val="6868FB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3071CD"/>
    <w:multiLevelType w:val="hybridMultilevel"/>
    <w:tmpl w:val="EDEAD9A6"/>
    <w:lvl w:ilvl="0" w:tplc="75325C42">
      <w:start w:val="1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AA461B"/>
    <w:multiLevelType w:val="multilevel"/>
    <w:tmpl w:val="F54030CA"/>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7" w15:restartNumberingAfterBreak="0">
    <w:nsid w:val="7214291E"/>
    <w:multiLevelType w:val="hybridMultilevel"/>
    <w:tmpl w:val="44CE18D6"/>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D5117C"/>
    <w:multiLevelType w:val="hybridMultilevel"/>
    <w:tmpl w:val="699E4EB0"/>
    <w:lvl w:ilvl="0" w:tplc="04150011">
      <w:start w:val="4"/>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7"/>
  </w:num>
  <w:num w:numId="2">
    <w:abstractNumId w:val="15"/>
  </w:num>
  <w:num w:numId="3">
    <w:abstractNumId w:val="32"/>
  </w:num>
  <w:num w:numId="4">
    <w:abstractNumId w:val="5"/>
  </w:num>
  <w:num w:numId="5">
    <w:abstractNumId w:val="28"/>
  </w:num>
  <w:num w:numId="6">
    <w:abstractNumId w:val="44"/>
  </w:num>
  <w:num w:numId="7">
    <w:abstractNumId w:val="18"/>
  </w:num>
  <w:num w:numId="8">
    <w:abstractNumId w:val="35"/>
  </w:num>
  <w:num w:numId="9">
    <w:abstractNumId w:val="45"/>
  </w:num>
  <w:num w:numId="10">
    <w:abstractNumId w:val="0"/>
  </w:num>
  <w:num w:numId="11">
    <w:abstractNumId w:val="2"/>
  </w:num>
  <w:num w:numId="12">
    <w:abstractNumId w:val="1"/>
  </w:num>
  <w:num w:numId="13">
    <w:abstractNumId w:val="39"/>
  </w:num>
  <w:num w:numId="14">
    <w:abstractNumId w:val="30"/>
  </w:num>
  <w:num w:numId="15">
    <w:abstractNumId w:val="48"/>
  </w:num>
  <w:num w:numId="16">
    <w:abstractNumId w:val="16"/>
  </w:num>
  <w:num w:numId="17">
    <w:abstractNumId w:val="25"/>
  </w:num>
  <w:num w:numId="18">
    <w:abstractNumId w:val="20"/>
  </w:num>
  <w:num w:numId="19">
    <w:abstractNumId w:val="21"/>
  </w:num>
  <w:num w:numId="20">
    <w:abstractNumId w:val="8"/>
  </w:num>
  <w:num w:numId="21">
    <w:abstractNumId w:val="10"/>
  </w:num>
  <w:num w:numId="22">
    <w:abstractNumId w:val="3"/>
  </w:num>
  <w:num w:numId="23">
    <w:abstractNumId w:val="23"/>
  </w:num>
  <w:num w:numId="24">
    <w:abstractNumId w:val="17"/>
  </w:num>
  <w:num w:numId="25">
    <w:abstractNumId w:val="41"/>
  </w:num>
  <w:num w:numId="26">
    <w:abstractNumId w:val="4"/>
  </w:num>
  <w:num w:numId="27">
    <w:abstractNumId w:val="34"/>
  </w:num>
  <w:num w:numId="28">
    <w:abstractNumId w:val="11"/>
  </w:num>
  <w:num w:numId="29">
    <w:abstractNumId w:val="9"/>
  </w:num>
  <w:num w:numId="30">
    <w:abstractNumId w:val="42"/>
  </w:num>
  <w:num w:numId="31">
    <w:abstractNumId w:val="38"/>
  </w:num>
  <w:num w:numId="32">
    <w:abstractNumId w:val="43"/>
  </w:num>
  <w:num w:numId="33">
    <w:abstractNumId w:val="19"/>
  </w:num>
  <w:num w:numId="34">
    <w:abstractNumId w:val="26"/>
  </w:num>
  <w:num w:numId="35">
    <w:abstractNumId w:val="33"/>
  </w:num>
  <w:num w:numId="36">
    <w:abstractNumId w:val="31"/>
  </w:num>
  <w:num w:numId="37">
    <w:abstractNumId w:val="14"/>
  </w:num>
  <w:num w:numId="38">
    <w:abstractNumId w:val="46"/>
  </w:num>
  <w:num w:numId="39">
    <w:abstractNumId w:val="27"/>
  </w:num>
  <w:num w:numId="40">
    <w:abstractNumId w:val="22"/>
  </w:num>
  <w:num w:numId="41">
    <w:abstractNumId w:val="12"/>
  </w:num>
  <w:num w:numId="42">
    <w:abstractNumId w:val="24"/>
  </w:num>
  <w:num w:numId="43">
    <w:abstractNumId w:val="40"/>
  </w:num>
  <w:num w:numId="44">
    <w:abstractNumId w:val="6"/>
  </w:num>
  <w:num w:numId="45">
    <w:abstractNumId w:val="29"/>
  </w:num>
  <w:num w:numId="46">
    <w:abstractNumId w:val="47"/>
  </w:num>
  <w:num w:numId="47">
    <w:abstractNumId w:val="13"/>
  </w:num>
  <w:num w:numId="48">
    <w:abstractNumId w:val="37"/>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8CE"/>
    <w:rsid w:val="0000095D"/>
    <w:rsid w:val="00001A88"/>
    <w:rsid w:val="00003219"/>
    <w:rsid w:val="00004923"/>
    <w:rsid w:val="00006A01"/>
    <w:rsid w:val="00007C08"/>
    <w:rsid w:val="00007EFF"/>
    <w:rsid w:val="00010924"/>
    <w:rsid w:val="00014420"/>
    <w:rsid w:val="00020F27"/>
    <w:rsid w:val="000334DF"/>
    <w:rsid w:val="000352CF"/>
    <w:rsid w:val="00040352"/>
    <w:rsid w:val="00041CD2"/>
    <w:rsid w:val="00043617"/>
    <w:rsid w:val="00043680"/>
    <w:rsid w:val="00047C7F"/>
    <w:rsid w:val="000523D9"/>
    <w:rsid w:val="00052650"/>
    <w:rsid w:val="00052B6C"/>
    <w:rsid w:val="00061F4A"/>
    <w:rsid w:val="00062ED6"/>
    <w:rsid w:val="000636CB"/>
    <w:rsid w:val="000647B4"/>
    <w:rsid w:val="000752DE"/>
    <w:rsid w:val="00076445"/>
    <w:rsid w:val="0008193C"/>
    <w:rsid w:val="00081A7C"/>
    <w:rsid w:val="00082471"/>
    <w:rsid w:val="00084FA7"/>
    <w:rsid w:val="00085D4C"/>
    <w:rsid w:val="00085F22"/>
    <w:rsid w:val="00090D53"/>
    <w:rsid w:val="00091C68"/>
    <w:rsid w:val="000A14AA"/>
    <w:rsid w:val="000A22E0"/>
    <w:rsid w:val="000A522B"/>
    <w:rsid w:val="000A5A21"/>
    <w:rsid w:val="000A5DA3"/>
    <w:rsid w:val="000B09F0"/>
    <w:rsid w:val="000B17BD"/>
    <w:rsid w:val="000B7C34"/>
    <w:rsid w:val="000C08B6"/>
    <w:rsid w:val="000C11A0"/>
    <w:rsid w:val="000C1819"/>
    <w:rsid w:val="000C3A0B"/>
    <w:rsid w:val="000D0C41"/>
    <w:rsid w:val="000D1C75"/>
    <w:rsid w:val="000D28D9"/>
    <w:rsid w:val="000D4F63"/>
    <w:rsid w:val="000E0B40"/>
    <w:rsid w:val="000E1679"/>
    <w:rsid w:val="000E2104"/>
    <w:rsid w:val="000E66A8"/>
    <w:rsid w:val="000E7401"/>
    <w:rsid w:val="000E749C"/>
    <w:rsid w:val="000F2F9F"/>
    <w:rsid w:val="000F3A6D"/>
    <w:rsid w:val="000F4AA8"/>
    <w:rsid w:val="0010049F"/>
    <w:rsid w:val="001038FF"/>
    <w:rsid w:val="001043D2"/>
    <w:rsid w:val="00104528"/>
    <w:rsid w:val="001112AE"/>
    <w:rsid w:val="0011490C"/>
    <w:rsid w:val="00116376"/>
    <w:rsid w:val="00117D5B"/>
    <w:rsid w:val="00127403"/>
    <w:rsid w:val="00142010"/>
    <w:rsid w:val="001431B0"/>
    <w:rsid w:val="00146A33"/>
    <w:rsid w:val="001478E5"/>
    <w:rsid w:val="00150AAB"/>
    <w:rsid w:val="00150F5F"/>
    <w:rsid w:val="00153AFE"/>
    <w:rsid w:val="00155B2D"/>
    <w:rsid w:val="001560BF"/>
    <w:rsid w:val="00160470"/>
    <w:rsid w:val="0016210C"/>
    <w:rsid w:val="001639B1"/>
    <w:rsid w:val="001642E8"/>
    <w:rsid w:val="00165C78"/>
    <w:rsid w:val="00171961"/>
    <w:rsid w:val="00173CEA"/>
    <w:rsid w:val="001928B1"/>
    <w:rsid w:val="00192D93"/>
    <w:rsid w:val="00195B0C"/>
    <w:rsid w:val="00196A31"/>
    <w:rsid w:val="0019758D"/>
    <w:rsid w:val="001A100B"/>
    <w:rsid w:val="001A4256"/>
    <w:rsid w:val="001A5F34"/>
    <w:rsid w:val="001B70D5"/>
    <w:rsid w:val="001C0F88"/>
    <w:rsid w:val="001C32EA"/>
    <w:rsid w:val="001C43E0"/>
    <w:rsid w:val="001D05BA"/>
    <w:rsid w:val="001D1C95"/>
    <w:rsid w:val="001D33A9"/>
    <w:rsid w:val="001D41DC"/>
    <w:rsid w:val="001D604E"/>
    <w:rsid w:val="001D7213"/>
    <w:rsid w:val="001D75A6"/>
    <w:rsid w:val="001D7DE4"/>
    <w:rsid w:val="001E555E"/>
    <w:rsid w:val="001F1CC0"/>
    <w:rsid w:val="001F2A97"/>
    <w:rsid w:val="001F4296"/>
    <w:rsid w:val="001F689D"/>
    <w:rsid w:val="00202D18"/>
    <w:rsid w:val="00211199"/>
    <w:rsid w:val="0021122E"/>
    <w:rsid w:val="00213F24"/>
    <w:rsid w:val="0021547D"/>
    <w:rsid w:val="00221616"/>
    <w:rsid w:val="00221E0E"/>
    <w:rsid w:val="00230DEA"/>
    <w:rsid w:val="00236D90"/>
    <w:rsid w:val="00236F09"/>
    <w:rsid w:val="00240527"/>
    <w:rsid w:val="00240A1A"/>
    <w:rsid w:val="0024147D"/>
    <w:rsid w:val="00242D60"/>
    <w:rsid w:val="002452AD"/>
    <w:rsid w:val="00245FB5"/>
    <w:rsid w:val="00246330"/>
    <w:rsid w:val="00250198"/>
    <w:rsid w:val="00252B46"/>
    <w:rsid w:val="002542AF"/>
    <w:rsid w:val="00262964"/>
    <w:rsid w:val="00263F0B"/>
    <w:rsid w:val="002640F8"/>
    <w:rsid w:val="0026520F"/>
    <w:rsid w:val="00270FB3"/>
    <w:rsid w:val="00271102"/>
    <w:rsid w:val="002823CC"/>
    <w:rsid w:val="002852EE"/>
    <w:rsid w:val="002867E5"/>
    <w:rsid w:val="00286D3A"/>
    <w:rsid w:val="00287850"/>
    <w:rsid w:val="002911A9"/>
    <w:rsid w:val="002920E1"/>
    <w:rsid w:val="00294B89"/>
    <w:rsid w:val="00294F00"/>
    <w:rsid w:val="002975E0"/>
    <w:rsid w:val="002A4286"/>
    <w:rsid w:val="002A5B63"/>
    <w:rsid w:val="002A6CCD"/>
    <w:rsid w:val="002B0174"/>
    <w:rsid w:val="002B035B"/>
    <w:rsid w:val="002B2A0F"/>
    <w:rsid w:val="002B3293"/>
    <w:rsid w:val="002B3C0A"/>
    <w:rsid w:val="002B49E1"/>
    <w:rsid w:val="002C2F73"/>
    <w:rsid w:val="002C43E6"/>
    <w:rsid w:val="002C44EE"/>
    <w:rsid w:val="002C58DD"/>
    <w:rsid w:val="002D1240"/>
    <w:rsid w:val="002D17A4"/>
    <w:rsid w:val="002D1C72"/>
    <w:rsid w:val="002D2CD7"/>
    <w:rsid w:val="002D4638"/>
    <w:rsid w:val="002D558D"/>
    <w:rsid w:val="002D5A8B"/>
    <w:rsid w:val="002D79B9"/>
    <w:rsid w:val="002E0FA1"/>
    <w:rsid w:val="002E3EC1"/>
    <w:rsid w:val="002E744B"/>
    <w:rsid w:val="002F06D2"/>
    <w:rsid w:val="002F4773"/>
    <w:rsid w:val="002F5DD4"/>
    <w:rsid w:val="00305124"/>
    <w:rsid w:val="00305A98"/>
    <w:rsid w:val="0030600B"/>
    <w:rsid w:val="003062C1"/>
    <w:rsid w:val="00307F45"/>
    <w:rsid w:val="0031512E"/>
    <w:rsid w:val="00320E1C"/>
    <w:rsid w:val="00320EEF"/>
    <w:rsid w:val="00323BC2"/>
    <w:rsid w:val="003259C5"/>
    <w:rsid w:val="00330FEA"/>
    <w:rsid w:val="003324C6"/>
    <w:rsid w:val="003337D8"/>
    <w:rsid w:val="00334CBB"/>
    <w:rsid w:val="00335B53"/>
    <w:rsid w:val="00336D8F"/>
    <w:rsid w:val="00337B73"/>
    <w:rsid w:val="00341ABE"/>
    <w:rsid w:val="00341F39"/>
    <w:rsid w:val="0034798A"/>
    <w:rsid w:val="00353F89"/>
    <w:rsid w:val="00354A51"/>
    <w:rsid w:val="00357306"/>
    <w:rsid w:val="00362208"/>
    <w:rsid w:val="003630B4"/>
    <w:rsid w:val="003630ED"/>
    <w:rsid w:val="00364DC9"/>
    <w:rsid w:val="00364E65"/>
    <w:rsid w:val="00371BB9"/>
    <w:rsid w:val="00374750"/>
    <w:rsid w:val="003747CA"/>
    <w:rsid w:val="00376654"/>
    <w:rsid w:val="00381C13"/>
    <w:rsid w:val="00385563"/>
    <w:rsid w:val="003919E3"/>
    <w:rsid w:val="00396335"/>
    <w:rsid w:val="003A0A2D"/>
    <w:rsid w:val="003A16B2"/>
    <w:rsid w:val="003A20EB"/>
    <w:rsid w:val="003A6391"/>
    <w:rsid w:val="003A6A2B"/>
    <w:rsid w:val="003B193D"/>
    <w:rsid w:val="003B33A5"/>
    <w:rsid w:val="003B6990"/>
    <w:rsid w:val="003B7F4B"/>
    <w:rsid w:val="003C03F2"/>
    <w:rsid w:val="003C078A"/>
    <w:rsid w:val="003C096B"/>
    <w:rsid w:val="003C5D29"/>
    <w:rsid w:val="003C5D30"/>
    <w:rsid w:val="003C5D91"/>
    <w:rsid w:val="003D1469"/>
    <w:rsid w:val="003D27DA"/>
    <w:rsid w:val="003D34E5"/>
    <w:rsid w:val="003E187F"/>
    <w:rsid w:val="003E4D24"/>
    <w:rsid w:val="003E65BF"/>
    <w:rsid w:val="003E6E22"/>
    <w:rsid w:val="003E6F23"/>
    <w:rsid w:val="003F2AE1"/>
    <w:rsid w:val="003F68F5"/>
    <w:rsid w:val="003F76BD"/>
    <w:rsid w:val="004033A7"/>
    <w:rsid w:val="0040355A"/>
    <w:rsid w:val="00403AC6"/>
    <w:rsid w:val="00404C9D"/>
    <w:rsid w:val="00411B63"/>
    <w:rsid w:val="00416C9F"/>
    <w:rsid w:val="00420167"/>
    <w:rsid w:val="00423580"/>
    <w:rsid w:val="00430D23"/>
    <w:rsid w:val="00431E31"/>
    <w:rsid w:val="00433DE1"/>
    <w:rsid w:val="00435882"/>
    <w:rsid w:val="00445C7D"/>
    <w:rsid w:val="00445E1B"/>
    <w:rsid w:val="00446153"/>
    <w:rsid w:val="00450704"/>
    <w:rsid w:val="00451839"/>
    <w:rsid w:val="004534C5"/>
    <w:rsid w:val="004577D8"/>
    <w:rsid w:val="004611C8"/>
    <w:rsid w:val="00461AF5"/>
    <w:rsid w:val="00463394"/>
    <w:rsid w:val="004674C1"/>
    <w:rsid w:val="00467F33"/>
    <w:rsid w:val="00471EE7"/>
    <w:rsid w:val="00472A73"/>
    <w:rsid w:val="00473C8E"/>
    <w:rsid w:val="00480094"/>
    <w:rsid w:val="00480D5A"/>
    <w:rsid w:val="00481FEB"/>
    <w:rsid w:val="004829C8"/>
    <w:rsid w:val="00483555"/>
    <w:rsid w:val="00486E6C"/>
    <w:rsid w:val="00497AEC"/>
    <w:rsid w:val="00497EE6"/>
    <w:rsid w:val="004A28AC"/>
    <w:rsid w:val="004A50AD"/>
    <w:rsid w:val="004A6AF6"/>
    <w:rsid w:val="004B39FD"/>
    <w:rsid w:val="004B7338"/>
    <w:rsid w:val="004C5DCD"/>
    <w:rsid w:val="004C6456"/>
    <w:rsid w:val="004D01B8"/>
    <w:rsid w:val="004D268C"/>
    <w:rsid w:val="004E2073"/>
    <w:rsid w:val="004E2109"/>
    <w:rsid w:val="004E2356"/>
    <w:rsid w:val="004E2AA4"/>
    <w:rsid w:val="004E35B6"/>
    <w:rsid w:val="004E3B2F"/>
    <w:rsid w:val="004E53B9"/>
    <w:rsid w:val="004E5E7C"/>
    <w:rsid w:val="004F7294"/>
    <w:rsid w:val="004F791E"/>
    <w:rsid w:val="00504833"/>
    <w:rsid w:val="00505C45"/>
    <w:rsid w:val="00506E34"/>
    <w:rsid w:val="0051005C"/>
    <w:rsid w:val="00511661"/>
    <w:rsid w:val="00512EF6"/>
    <w:rsid w:val="005142DE"/>
    <w:rsid w:val="00520808"/>
    <w:rsid w:val="00526E80"/>
    <w:rsid w:val="0052779A"/>
    <w:rsid w:val="00530967"/>
    <w:rsid w:val="0053695D"/>
    <w:rsid w:val="00540CA7"/>
    <w:rsid w:val="00543984"/>
    <w:rsid w:val="00545F9D"/>
    <w:rsid w:val="0054696B"/>
    <w:rsid w:val="00550949"/>
    <w:rsid w:val="0055308B"/>
    <w:rsid w:val="005536C3"/>
    <w:rsid w:val="00565050"/>
    <w:rsid w:val="00571E34"/>
    <w:rsid w:val="00573177"/>
    <w:rsid w:val="00575BBE"/>
    <w:rsid w:val="005764F9"/>
    <w:rsid w:val="00584FD9"/>
    <w:rsid w:val="0058551E"/>
    <w:rsid w:val="005877E0"/>
    <w:rsid w:val="0059645A"/>
    <w:rsid w:val="00597C90"/>
    <w:rsid w:val="005A1019"/>
    <w:rsid w:val="005A1FDD"/>
    <w:rsid w:val="005A2794"/>
    <w:rsid w:val="005A2B03"/>
    <w:rsid w:val="005A7A11"/>
    <w:rsid w:val="005A7A8E"/>
    <w:rsid w:val="005B25D2"/>
    <w:rsid w:val="005B32C2"/>
    <w:rsid w:val="005C49E2"/>
    <w:rsid w:val="005C780E"/>
    <w:rsid w:val="005D280A"/>
    <w:rsid w:val="005D6D05"/>
    <w:rsid w:val="005D7E2D"/>
    <w:rsid w:val="005E11E5"/>
    <w:rsid w:val="005E13D4"/>
    <w:rsid w:val="005E38C0"/>
    <w:rsid w:val="005E64DA"/>
    <w:rsid w:val="005F341A"/>
    <w:rsid w:val="005F3A9E"/>
    <w:rsid w:val="005F66B9"/>
    <w:rsid w:val="006119DE"/>
    <w:rsid w:val="006131C2"/>
    <w:rsid w:val="006149BC"/>
    <w:rsid w:val="00617DFA"/>
    <w:rsid w:val="00622D39"/>
    <w:rsid w:val="00624A41"/>
    <w:rsid w:val="00624E56"/>
    <w:rsid w:val="00625168"/>
    <w:rsid w:val="0062747F"/>
    <w:rsid w:val="0063021A"/>
    <w:rsid w:val="006302A0"/>
    <w:rsid w:val="00630CA2"/>
    <w:rsid w:val="00632E42"/>
    <w:rsid w:val="0064027B"/>
    <w:rsid w:val="0064260A"/>
    <w:rsid w:val="00642DEB"/>
    <w:rsid w:val="0064628C"/>
    <w:rsid w:val="00646E08"/>
    <w:rsid w:val="00647AC6"/>
    <w:rsid w:val="00647D34"/>
    <w:rsid w:val="00651C82"/>
    <w:rsid w:val="00651D93"/>
    <w:rsid w:val="0065511E"/>
    <w:rsid w:val="006612B8"/>
    <w:rsid w:val="006616CA"/>
    <w:rsid w:val="00676B77"/>
    <w:rsid w:val="00680F11"/>
    <w:rsid w:val="00683E21"/>
    <w:rsid w:val="00687ACC"/>
    <w:rsid w:val="00692419"/>
    <w:rsid w:val="00693033"/>
    <w:rsid w:val="00696CF4"/>
    <w:rsid w:val="006A5838"/>
    <w:rsid w:val="006A60A0"/>
    <w:rsid w:val="006B0DCF"/>
    <w:rsid w:val="006B1CB3"/>
    <w:rsid w:val="006B2123"/>
    <w:rsid w:val="006C4C75"/>
    <w:rsid w:val="006C5824"/>
    <w:rsid w:val="006C66A1"/>
    <w:rsid w:val="006C76B1"/>
    <w:rsid w:val="006D08A4"/>
    <w:rsid w:val="006D63D4"/>
    <w:rsid w:val="006E0339"/>
    <w:rsid w:val="006E142A"/>
    <w:rsid w:val="006E58EA"/>
    <w:rsid w:val="006E7DD3"/>
    <w:rsid w:val="006F2A72"/>
    <w:rsid w:val="006F3F14"/>
    <w:rsid w:val="006F6E9E"/>
    <w:rsid w:val="00700ED7"/>
    <w:rsid w:val="00704560"/>
    <w:rsid w:val="0070531C"/>
    <w:rsid w:val="00705C2E"/>
    <w:rsid w:val="0070612C"/>
    <w:rsid w:val="00706D6E"/>
    <w:rsid w:val="007127DA"/>
    <w:rsid w:val="00716C66"/>
    <w:rsid w:val="00717149"/>
    <w:rsid w:val="00717D88"/>
    <w:rsid w:val="007256DC"/>
    <w:rsid w:val="00727D71"/>
    <w:rsid w:val="007318CE"/>
    <w:rsid w:val="0073415A"/>
    <w:rsid w:val="00737CA7"/>
    <w:rsid w:val="00743DF3"/>
    <w:rsid w:val="007446ED"/>
    <w:rsid w:val="007446FE"/>
    <w:rsid w:val="00747256"/>
    <w:rsid w:val="00752E3D"/>
    <w:rsid w:val="00752FFB"/>
    <w:rsid w:val="0075559B"/>
    <w:rsid w:val="0075691B"/>
    <w:rsid w:val="00760D30"/>
    <w:rsid w:val="00762F03"/>
    <w:rsid w:val="007630B2"/>
    <w:rsid w:val="0077513C"/>
    <w:rsid w:val="00775E36"/>
    <w:rsid w:val="0077641D"/>
    <w:rsid w:val="0077687C"/>
    <w:rsid w:val="00777CA7"/>
    <w:rsid w:val="00782C1F"/>
    <w:rsid w:val="007879DC"/>
    <w:rsid w:val="00793C8A"/>
    <w:rsid w:val="0079407C"/>
    <w:rsid w:val="00797AA8"/>
    <w:rsid w:val="007A246A"/>
    <w:rsid w:val="007A2EF6"/>
    <w:rsid w:val="007A49E5"/>
    <w:rsid w:val="007A685E"/>
    <w:rsid w:val="007B1034"/>
    <w:rsid w:val="007C23FC"/>
    <w:rsid w:val="007D042E"/>
    <w:rsid w:val="007D52BD"/>
    <w:rsid w:val="007D5911"/>
    <w:rsid w:val="007D67DF"/>
    <w:rsid w:val="007E075A"/>
    <w:rsid w:val="007E0AD9"/>
    <w:rsid w:val="007E12B3"/>
    <w:rsid w:val="007F0E93"/>
    <w:rsid w:val="007F473E"/>
    <w:rsid w:val="007F73AB"/>
    <w:rsid w:val="007F7587"/>
    <w:rsid w:val="00801F36"/>
    <w:rsid w:val="008021F4"/>
    <w:rsid w:val="00803921"/>
    <w:rsid w:val="00804C20"/>
    <w:rsid w:val="00805ABD"/>
    <w:rsid w:val="00815E91"/>
    <w:rsid w:val="008262DA"/>
    <w:rsid w:val="00832567"/>
    <w:rsid w:val="00845FA5"/>
    <w:rsid w:val="0085695A"/>
    <w:rsid w:val="00864B45"/>
    <w:rsid w:val="00864FD5"/>
    <w:rsid w:val="00872E62"/>
    <w:rsid w:val="00873B45"/>
    <w:rsid w:val="008778D9"/>
    <w:rsid w:val="008816DD"/>
    <w:rsid w:val="00883FC4"/>
    <w:rsid w:val="008920F3"/>
    <w:rsid w:val="00892305"/>
    <w:rsid w:val="00892D28"/>
    <w:rsid w:val="008939BA"/>
    <w:rsid w:val="00895F7A"/>
    <w:rsid w:val="0089762E"/>
    <w:rsid w:val="0089780A"/>
    <w:rsid w:val="008A17B9"/>
    <w:rsid w:val="008A63E4"/>
    <w:rsid w:val="008A6D4F"/>
    <w:rsid w:val="008A7B3B"/>
    <w:rsid w:val="008B13D7"/>
    <w:rsid w:val="008B4924"/>
    <w:rsid w:val="008B6BAF"/>
    <w:rsid w:val="008C43D8"/>
    <w:rsid w:val="008D434A"/>
    <w:rsid w:val="008D4480"/>
    <w:rsid w:val="008D4841"/>
    <w:rsid w:val="008D4A9C"/>
    <w:rsid w:val="008D62DA"/>
    <w:rsid w:val="008E4A8D"/>
    <w:rsid w:val="008F1C9E"/>
    <w:rsid w:val="008F34AB"/>
    <w:rsid w:val="008F7CAA"/>
    <w:rsid w:val="00900762"/>
    <w:rsid w:val="00900C57"/>
    <w:rsid w:val="009017AA"/>
    <w:rsid w:val="00903FBA"/>
    <w:rsid w:val="0090581F"/>
    <w:rsid w:val="009064C3"/>
    <w:rsid w:val="00910B58"/>
    <w:rsid w:val="00913490"/>
    <w:rsid w:val="009155B1"/>
    <w:rsid w:val="00923A5A"/>
    <w:rsid w:val="009249C1"/>
    <w:rsid w:val="00925F6C"/>
    <w:rsid w:val="009268C6"/>
    <w:rsid w:val="00926CD5"/>
    <w:rsid w:val="00930521"/>
    <w:rsid w:val="0093296E"/>
    <w:rsid w:val="00934A5D"/>
    <w:rsid w:val="00936420"/>
    <w:rsid w:val="00936670"/>
    <w:rsid w:val="00941A88"/>
    <w:rsid w:val="00944B8C"/>
    <w:rsid w:val="00951582"/>
    <w:rsid w:val="00955621"/>
    <w:rsid w:val="009561EB"/>
    <w:rsid w:val="009573F8"/>
    <w:rsid w:val="00962C32"/>
    <w:rsid w:val="00964F00"/>
    <w:rsid w:val="00966A69"/>
    <w:rsid w:val="00966BE6"/>
    <w:rsid w:val="00972FDB"/>
    <w:rsid w:val="009765EB"/>
    <w:rsid w:val="009806B2"/>
    <w:rsid w:val="00982950"/>
    <w:rsid w:val="00985CFF"/>
    <w:rsid w:val="009927AB"/>
    <w:rsid w:val="00993CAE"/>
    <w:rsid w:val="00994DBC"/>
    <w:rsid w:val="00997BF5"/>
    <w:rsid w:val="009A234C"/>
    <w:rsid w:val="009A25F0"/>
    <w:rsid w:val="009C15AB"/>
    <w:rsid w:val="009C23BF"/>
    <w:rsid w:val="009C24F7"/>
    <w:rsid w:val="009D05E3"/>
    <w:rsid w:val="009D143B"/>
    <w:rsid w:val="009D3898"/>
    <w:rsid w:val="009D4803"/>
    <w:rsid w:val="009D49DC"/>
    <w:rsid w:val="009D7EA0"/>
    <w:rsid w:val="009E334C"/>
    <w:rsid w:val="009E56BE"/>
    <w:rsid w:val="009E7696"/>
    <w:rsid w:val="009F0AD1"/>
    <w:rsid w:val="009F6299"/>
    <w:rsid w:val="009F6533"/>
    <w:rsid w:val="00A01606"/>
    <w:rsid w:val="00A01CF8"/>
    <w:rsid w:val="00A02F34"/>
    <w:rsid w:val="00A032F3"/>
    <w:rsid w:val="00A05B40"/>
    <w:rsid w:val="00A06CB5"/>
    <w:rsid w:val="00A0747D"/>
    <w:rsid w:val="00A1004B"/>
    <w:rsid w:val="00A10E86"/>
    <w:rsid w:val="00A127B8"/>
    <w:rsid w:val="00A132EE"/>
    <w:rsid w:val="00A14491"/>
    <w:rsid w:val="00A14659"/>
    <w:rsid w:val="00A15AA8"/>
    <w:rsid w:val="00A20B4B"/>
    <w:rsid w:val="00A2493E"/>
    <w:rsid w:val="00A25649"/>
    <w:rsid w:val="00A26CDC"/>
    <w:rsid w:val="00A31570"/>
    <w:rsid w:val="00A409DC"/>
    <w:rsid w:val="00A423A5"/>
    <w:rsid w:val="00A42530"/>
    <w:rsid w:val="00A43224"/>
    <w:rsid w:val="00A44C15"/>
    <w:rsid w:val="00A50240"/>
    <w:rsid w:val="00A524DC"/>
    <w:rsid w:val="00A555FE"/>
    <w:rsid w:val="00A62FCF"/>
    <w:rsid w:val="00A6317B"/>
    <w:rsid w:val="00A67126"/>
    <w:rsid w:val="00A71A2E"/>
    <w:rsid w:val="00A7294B"/>
    <w:rsid w:val="00A73590"/>
    <w:rsid w:val="00A7412C"/>
    <w:rsid w:val="00A76E3F"/>
    <w:rsid w:val="00A826FE"/>
    <w:rsid w:val="00A85B91"/>
    <w:rsid w:val="00AA129E"/>
    <w:rsid w:val="00AA304C"/>
    <w:rsid w:val="00AA4B24"/>
    <w:rsid w:val="00AA68E8"/>
    <w:rsid w:val="00AB3067"/>
    <w:rsid w:val="00AC0C4F"/>
    <w:rsid w:val="00AC0F7A"/>
    <w:rsid w:val="00AC0F87"/>
    <w:rsid w:val="00AC1C70"/>
    <w:rsid w:val="00AC4213"/>
    <w:rsid w:val="00AC58E3"/>
    <w:rsid w:val="00AC7A37"/>
    <w:rsid w:val="00AD0113"/>
    <w:rsid w:val="00AD1869"/>
    <w:rsid w:val="00AD268F"/>
    <w:rsid w:val="00AD4112"/>
    <w:rsid w:val="00AE0DC4"/>
    <w:rsid w:val="00AE6297"/>
    <w:rsid w:val="00AE74C8"/>
    <w:rsid w:val="00AE7B63"/>
    <w:rsid w:val="00AE7F6E"/>
    <w:rsid w:val="00AF67CC"/>
    <w:rsid w:val="00B00680"/>
    <w:rsid w:val="00B07459"/>
    <w:rsid w:val="00B148BB"/>
    <w:rsid w:val="00B1561F"/>
    <w:rsid w:val="00B208FD"/>
    <w:rsid w:val="00B21347"/>
    <w:rsid w:val="00B25501"/>
    <w:rsid w:val="00B25958"/>
    <w:rsid w:val="00B2765F"/>
    <w:rsid w:val="00B27739"/>
    <w:rsid w:val="00B3407D"/>
    <w:rsid w:val="00B47A8F"/>
    <w:rsid w:val="00B50F7C"/>
    <w:rsid w:val="00B50F98"/>
    <w:rsid w:val="00B5554D"/>
    <w:rsid w:val="00B55D18"/>
    <w:rsid w:val="00B63D34"/>
    <w:rsid w:val="00B6443D"/>
    <w:rsid w:val="00B70490"/>
    <w:rsid w:val="00B750BB"/>
    <w:rsid w:val="00B77524"/>
    <w:rsid w:val="00B807B8"/>
    <w:rsid w:val="00B80FF5"/>
    <w:rsid w:val="00B831E2"/>
    <w:rsid w:val="00B86E6B"/>
    <w:rsid w:val="00B911B1"/>
    <w:rsid w:val="00B956F8"/>
    <w:rsid w:val="00BA1324"/>
    <w:rsid w:val="00BA2B92"/>
    <w:rsid w:val="00BB532E"/>
    <w:rsid w:val="00BB5EF2"/>
    <w:rsid w:val="00BB7B8C"/>
    <w:rsid w:val="00BC147C"/>
    <w:rsid w:val="00BC3C21"/>
    <w:rsid w:val="00BC79C1"/>
    <w:rsid w:val="00BE415F"/>
    <w:rsid w:val="00BE4BBB"/>
    <w:rsid w:val="00BE7686"/>
    <w:rsid w:val="00BF3D4F"/>
    <w:rsid w:val="00C0194A"/>
    <w:rsid w:val="00C023B5"/>
    <w:rsid w:val="00C0577F"/>
    <w:rsid w:val="00C0755B"/>
    <w:rsid w:val="00C07AD6"/>
    <w:rsid w:val="00C127E9"/>
    <w:rsid w:val="00C139CF"/>
    <w:rsid w:val="00C17675"/>
    <w:rsid w:val="00C2413C"/>
    <w:rsid w:val="00C26824"/>
    <w:rsid w:val="00C30135"/>
    <w:rsid w:val="00C30C3D"/>
    <w:rsid w:val="00C32299"/>
    <w:rsid w:val="00C336C8"/>
    <w:rsid w:val="00C350F3"/>
    <w:rsid w:val="00C35ECF"/>
    <w:rsid w:val="00C40227"/>
    <w:rsid w:val="00C4620E"/>
    <w:rsid w:val="00C47EA8"/>
    <w:rsid w:val="00C50DB8"/>
    <w:rsid w:val="00C52FE0"/>
    <w:rsid w:val="00C53E62"/>
    <w:rsid w:val="00C63A8A"/>
    <w:rsid w:val="00C6589B"/>
    <w:rsid w:val="00C670D6"/>
    <w:rsid w:val="00C7456B"/>
    <w:rsid w:val="00C75CA9"/>
    <w:rsid w:val="00C80740"/>
    <w:rsid w:val="00C820BC"/>
    <w:rsid w:val="00C8332E"/>
    <w:rsid w:val="00C83B24"/>
    <w:rsid w:val="00C83BF9"/>
    <w:rsid w:val="00C864D8"/>
    <w:rsid w:val="00C903DA"/>
    <w:rsid w:val="00CA3823"/>
    <w:rsid w:val="00CA3925"/>
    <w:rsid w:val="00CA5308"/>
    <w:rsid w:val="00CA5853"/>
    <w:rsid w:val="00CA60B3"/>
    <w:rsid w:val="00CA678E"/>
    <w:rsid w:val="00CA6AFA"/>
    <w:rsid w:val="00CA7D3D"/>
    <w:rsid w:val="00CA7F09"/>
    <w:rsid w:val="00CB3607"/>
    <w:rsid w:val="00CB3CD9"/>
    <w:rsid w:val="00CB4D41"/>
    <w:rsid w:val="00CB5E81"/>
    <w:rsid w:val="00CC0CFC"/>
    <w:rsid w:val="00CC25CD"/>
    <w:rsid w:val="00CC2FDA"/>
    <w:rsid w:val="00CD3053"/>
    <w:rsid w:val="00CD7209"/>
    <w:rsid w:val="00CE32EC"/>
    <w:rsid w:val="00CE51D8"/>
    <w:rsid w:val="00CE75B4"/>
    <w:rsid w:val="00CF16CF"/>
    <w:rsid w:val="00CF435B"/>
    <w:rsid w:val="00D04429"/>
    <w:rsid w:val="00D06158"/>
    <w:rsid w:val="00D06ABA"/>
    <w:rsid w:val="00D11F93"/>
    <w:rsid w:val="00D12CB7"/>
    <w:rsid w:val="00D1492E"/>
    <w:rsid w:val="00D15EF6"/>
    <w:rsid w:val="00D16C7D"/>
    <w:rsid w:val="00D1777E"/>
    <w:rsid w:val="00D2144C"/>
    <w:rsid w:val="00D216E1"/>
    <w:rsid w:val="00D22813"/>
    <w:rsid w:val="00D229FC"/>
    <w:rsid w:val="00D240D4"/>
    <w:rsid w:val="00D3388A"/>
    <w:rsid w:val="00D3506E"/>
    <w:rsid w:val="00D416D0"/>
    <w:rsid w:val="00D43772"/>
    <w:rsid w:val="00D51625"/>
    <w:rsid w:val="00D51F55"/>
    <w:rsid w:val="00D54511"/>
    <w:rsid w:val="00D5682E"/>
    <w:rsid w:val="00D60AAC"/>
    <w:rsid w:val="00D62B9A"/>
    <w:rsid w:val="00D6497F"/>
    <w:rsid w:val="00D6551E"/>
    <w:rsid w:val="00D71303"/>
    <w:rsid w:val="00D74B5F"/>
    <w:rsid w:val="00D81B67"/>
    <w:rsid w:val="00D83CD4"/>
    <w:rsid w:val="00D855BD"/>
    <w:rsid w:val="00D87E59"/>
    <w:rsid w:val="00D91D50"/>
    <w:rsid w:val="00D94C6E"/>
    <w:rsid w:val="00D95EE0"/>
    <w:rsid w:val="00DA2533"/>
    <w:rsid w:val="00DA25E6"/>
    <w:rsid w:val="00DA4951"/>
    <w:rsid w:val="00DA6676"/>
    <w:rsid w:val="00DB055B"/>
    <w:rsid w:val="00DB245A"/>
    <w:rsid w:val="00DB3DFA"/>
    <w:rsid w:val="00DB689D"/>
    <w:rsid w:val="00DD024B"/>
    <w:rsid w:val="00DD6670"/>
    <w:rsid w:val="00DD75CA"/>
    <w:rsid w:val="00DE1671"/>
    <w:rsid w:val="00DE21EE"/>
    <w:rsid w:val="00DE2C12"/>
    <w:rsid w:val="00DE75DA"/>
    <w:rsid w:val="00DF0217"/>
    <w:rsid w:val="00DF104E"/>
    <w:rsid w:val="00DF2DC5"/>
    <w:rsid w:val="00E0044E"/>
    <w:rsid w:val="00E00CD5"/>
    <w:rsid w:val="00E014DB"/>
    <w:rsid w:val="00E01F48"/>
    <w:rsid w:val="00E02334"/>
    <w:rsid w:val="00E05102"/>
    <w:rsid w:val="00E05127"/>
    <w:rsid w:val="00E21494"/>
    <w:rsid w:val="00E21D29"/>
    <w:rsid w:val="00E21D83"/>
    <w:rsid w:val="00E22B9C"/>
    <w:rsid w:val="00E26020"/>
    <w:rsid w:val="00E315A1"/>
    <w:rsid w:val="00E343E1"/>
    <w:rsid w:val="00E35168"/>
    <w:rsid w:val="00E3601F"/>
    <w:rsid w:val="00E40268"/>
    <w:rsid w:val="00E501B1"/>
    <w:rsid w:val="00E544B8"/>
    <w:rsid w:val="00E55D55"/>
    <w:rsid w:val="00E56F59"/>
    <w:rsid w:val="00E57A62"/>
    <w:rsid w:val="00E60590"/>
    <w:rsid w:val="00E60AF5"/>
    <w:rsid w:val="00E645FA"/>
    <w:rsid w:val="00E64E78"/>
    <w:rsid w:val="00E704C9"/>
    <w:rsid w:val="00E70F2E"/>
    <w:rsid w:val="00E71669"/>
    <w:rsid w:val="00E76B69"/>
    <w:rsid w:val="00E77EC8"/>
    <w:rsid w:val="00E810E2"/>
    <w:rsid w:val="00E83EE5"/>
    <w:rsid w:val="00E84431"/>
    <w:rsid w:val="00E84DCB"/>
    <w:rsid w:val="00E960FA"/>
    <w:rsid w:val="00EA554A"/>
    <w:rsid w:val="00EB1561"/>
    <w:rsid w:val="00EB1E26"/>
    <w:rsid w:val="00EC17C8"/>
    <w:rsid w:val="00EC3977"/>
    <w:rsid w:val="00EC4C42"/>
    <w:rsid w:val="00EC4EBA"/>
    <w:rsid w:val="00EC750F"/>
    <w:rsid w:val="00ED1CC0"/>
    <w:rsid w:val="00ED345E"/>
    <w:rsid w:val="00ED457D"/>
    <w:rsid w:val="00EE2852"/>
    <w:rsid w:val="00EE32AF"/>
    <w:rsid w:val="00EE646F"/>
    <w:rsid w:val="00EF0DBD"/>
    <w:rsid w:val="00EF1C63"/>
    <w:rsid w:val="00EF27AF"/>
    <w:rsid w:val="00EF2F07"/>
    <w:rsid w:val="00EF55AD"/>
    <w:rsid w:val="00F012FB"/>
    <w:rsid w:val="00F04D47"/>
    <w:rsid w:val="00F07662"/>
    <w:rsid w:val="00F10CBC"/>
    <w:rsid w:val="00F10CFE"/>
    <w:rsid w:val="00F116FF"/>
    <w:rsid w:val="00F217EC"/>
    <w:rsid w:val="00F258EC"/>
    <w:rsid w:val="00F302B9"/>
    <w:rsid w:val="00F30C79"/>
    <w:rsid w:val="00F36A0B"/>
    <w:rsid w:val="00F4166B"/>
    <w:rsid w:val="00F41951"/>
    <w:rsid w:val="00F426D9"/>
    <w:rsid w:val="00F44638"/>
    <w:rsid w:val="00F51017"/>
    <w:rsid w:val="00F55CE0"/>
    <w:rsid w:val="00F56345"/>
    <w:rsid w:val="00F61BDE"/>
    <w:rsid w:val="00F62B7E"/>
    <w:rsid w:val="00F650C2"/>
    <w:rsid w:val="00F654B6"/>
    <w:rsid w:val="00F664F6"/>
    <w:rsid w:val="00F75AD0"/>
    <w:rsid w:val="00F779AE"/>
    <w:rsid w:val="00F81EB2"/>
    <w:rsid w:val="00F83595"/>
    <w:rsid w:val="00F85888"/>
    <w:rsid w:val="00F9563D"/>
    <w:rsid w:val="00F960E1"/>
    <w:rsid w:val="00F96272"/>
    <w:rsid w:val="00F973A2"/>
    <w:rsid w:val="00FA42E5"/>
    <w:rsid w:val="00FA463D"/>
    <w:rsid w:val="00FA4982"/>
    <w:rsid w:val="00FB2B51"/>
    <w:rsid w:val="00FB55AA"/>
    <w:rsid w:val="00FB5BF7"/>
    <w:rsid w:val="00FB6AD9"/>
    <w:rsid w:val="00FC4F62"/>
    <w:rsid w:val="00FC5320"/>
    <w:rsid w:val="00FD2E11"/>
    <w:rsid w:val="00FD3FB7"/>
    <w:rsid w:val="00FD526E"/>
    <w:rsid w:val="00FD55FF"/>
    <w:rsid w:val="00FE0A4C"/>
    <w:rsid w:val="00FE0CF5"/>
    <w:rsid w:val="00FE5A5B"/>
    <w:rsid w:val="00FE79AB"/>
    <w:rsid w:val="00FF1608"/>
    <w:rsid w:val="00FF438B"/>
    <w:rsid w:val="00FF6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27CFB"/>
  <w15:chartTrackingRefBased/>
  <w15:docId w15:val="{38BD66CE-059C-4644-BC28-01446770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02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3506E"/>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C49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9E2"/>
  </w:style>
  <w:style w:type="paragraph" w:styleId="Stopka">
    <w:name w:val="footer"/>
    <w:basedOn w:val="Normalny"/>
    <w:link w:val="StopkaZnak"/>
    <w:uiPriority w:val="99"/>
    <w:unhideWhenUsed/>
    <w:rsid w:val="005C49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9E2"/>
  </w:style>
  <w:style w:type="paragraph" w:styleId="Tekstpodstawowy3">
    <w:name w:val="Body Text 3"/>
    <w:basedOn w:val="Normalny"/>
    <w:link w:val="Tekstpodstawowy3Znak"/>
    <w:uiPriority w:val="99"/>
    <w:rsid w:val="005C49E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5C49E2"/>
    <w:rPr>
      <w:rFonts w:ascii="Times New Roman" w:eastAsia="Times New Roman" w:hAnsi="Times New Roman" w:cs="Times New Roman"/>
      <w:sz w:val="16"/>
      <w:szCs w:val="16"/>
      <w:lang w:eastAsia="pl-PL"/>
    </w:rPr>
  </w:style>
  <w:style w:type="paragraph" w:customStyle="1" w:styleId="Standard">
    <w:name w:val="Standard"/>
    <w:rsid w:val="005C49E2"/>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character" w:styleId="Hipercze">
    <w:name w:val="Hyperlink"/>
    <w:basedOn w:val="Domylnaczcionkaakapitu"/>
    <w:uiPriority w:val="99"/>
    <w:rsid w:val="00B50F7C"/>
    <w:rPr>
      <w:rFonts w:cs="Times New Roman"/>
      <w:color w:val="FF0000"/>
      <w:u w:val="single" w:color="FF0000"/>
    </w:rPr>
  </w:style>
  <w:style w:type="paragraph" w:customStyle="1" w:styleId="Textbody">
    <w:name w:val="Text body"/>
    <w:basedOn w:val="Standard"/>
    <w:rsid w:val="00B50F7C"/>
    <w:pPr>
      <w:spacing w:after="120"/>
    </w:pPr>
    <w:rPr>
      <w:rFonts w:ascii="Calibri" w:hAnsi="Calibri" w:cs="Mangal"/>
      <w:sz w:val="22"/>
      <w:lang w:eastAsia="zh-CN" w:bidi="hi-IN"/>
    </w:rPr>
  </w:style>
  <w:style w:type="paragraph" w:styleId="Tekstdymka">
    <w:name w:val="Balloon Text"/>
    <w:basedOn w:val="Normalny"/>
    <w:link w:val="TekstdymkaZnak"/>
    <w:uiPriority w:val="99"/>
    <w:semiHidden/>
    <w:unhideWhenUsed/>
    <w:rsid w:val="002B03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035B"/>
    <w:rPr>
      <w:rFonts w:ascii="Segoe UI" w:hAnsi="Segoe UI" w:cs="Segoe UI"/>
      <w:sz w:val="18"/>
      <w:szCs w:val="18"/>
    </w:rPr>
  </w:style>
  <w:style w:type="paragraph" w:styleId="Bezodstpw">
    <w:name w:val="No Spacing"/>
    <w:uiPriority w:val="1"/>
    <w:qFormat/>
    <w:rsid w:val="00944B8C"/>
    <w:pPr>
      <w:spacing w:after="0" w:line="240" w:lineRule="auto"/>
    </w:pPr>
  </w:style>
  <w:style w:type="paragraph" w:styleId="Akapitzlist">
    <w:name w:val="List Paragraph"/>
    <w:basedOn w:val="Normalny"/>
    <w:uiPriority w:val="34"/>
    <w:qFormat/>
    <w:rsid w:val="00E22B9C"/>
    <w:pPr>
      <w:ind w:left="720"/>
      <w:contextualSpacing/>
    </w:pPr>
  </w:style>
  <w:style w:type="character" w:customStyle="1" w:styleId="Nierozpoznanawzmianka1">
    <w:name w:val="Nierozpoznana wzmianka1"/>
    <w:basedOn w:val="Domylnaczcionkaakapitu"/>
    <w:uiPriority w:val="99"/>
    <w:semiHidden/>
    <w:unhideWhenUsed/>
    <w:rsid w:val="00007EFF"/>
    <w:rPr>
      <w:color w:val="605E5C"/>
      <w:shd w:val="clear" w:color="auto" w:fill="E1DFDD"/>
    </w:rPr>
  </w:style>
  <w:style w:type="character" w:customStyle="1" w:styleId="Nierozpoznanawzmianka2">
    <w:name w:val="Nierozpoznana wzmianka2"/>
    <w:basedOn w:val="Domylnaczcionkaakapitu"/>
    <w:uiPriority w:val="99"/>
    <w:semiHidden/>
    <w:unhideWhenUsed/>
    <w:rsid w:val="00A31570"/>
    <w:rPr>
      <w:color w:val="605E5C"/>
      <w:shd w:val="clear" w:color="auto" w:fill="E1DFDD"/>
    </w:rPr>
  </w:style>
  <w:style w:type="table" w:styleId="Tabela-Siatka">
    <w:name w:val="Table Grid"/>
    <w:basedOn w:val="Standardowy"/>
    <w:uiPriority w:val="39"/>
    <w:rsid w:val="002D5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8D62DA"/>
  </w:style>
  <w:style w:type="character" w:styleId="Odwoaniedokomentarza">
    <w:name w:val="annotation reference"/>
    <w:basedOn w:val="Domylnaczcionkaakapitu"/>
    <w:uiPriority w:val="99"/>
    <w:semiHidden/>
    <w:unhideWhenUsed/>
    <w:rsid w:val="00CA3823"/>
    <w:rPr>
      <w:sz w:val="16"/>
      <w:szCs w:val="16"/>
    </w:rPr>
  </w:style>
  <w:style w:type="paragraph" w:styleId="Tekstkomentarza">
    <w:name w:val="annotation text"/>
    <w:basedOn w:val="Normalny"/>
    <w:link w:val="TekstkomentarzaZnak"/>
    <w:uiPriority w:val="99"/>
    <w:unhideWhenUsed/>
    <w:rsid w:val="00CA3823"/>
    <w:pPr>
      <w:spacing w:line="240" w:lineRule="auto"/>
    </w:pPr>
    <w:rPr>
      <w:sz w:val="20"/>
      <w:szCs w:val="20"/>
    </w:rPr>
  </w:style>
  <w:style w:type="character" w:customStyle="1" w:styleId="TekstkomentarzaZnak">
    <w:name w:val="Tekst komentarza Znak"/>
    <w:basedOn w:val="Domylnaczcionkaakapitu"/>
    <w:link w:val="Tekstkomentarza"/>
    <w:uiPriority w:val="99"/>
    <w:rsid w:val="00CA3823"/>
    <w:rPr>
      <w:sz w:val="20"/>
      <w:szCs w:val="20"/>
    </w:rPr>
  </w:style>
  <w:style w:type="paragraph" w:styleId="Tematkomentarza">
    <w:name w:val="annotation subject"/>
    <w:basedOn w:val="Tekstkomentarza"/>
    <w:next w:val="Tekstkomentarza"/>
    <w:link w:val="TematkomentarzaZnak"/>
    <w:uiPriority w:val="99"/>
    <w:semiHidden/>
    <w:unhideWhenUsed/>
    <w:rsid w:val="00CA3823"/>
    <w:rPr>
      <w:b/>
      <w:bCs/>
    </w:rPr>
  </w:style>
  <w:style w:type="character" w:customStyle="1" w:styleId="TematkomentarzaZnak">
    <w:name w:val="Temat komentarza Znak"/>
    <w:basedOn w:val="TekstkomentarzaZnak"/>
    <w:link w:val="Tematkomentarza"/>
    <w:uiPriority w:val="99"/>
    <w:semiHidden/>
    <w:rsid w:val="00CA38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237">
      <w:bodyDiv w:val="1"/>
      <w:marLeft w:val="0"/>
      <w:marRight w:val="0"/>
      <w:marTop w:val="0"/>
      <w:marBottom w:val="0"/>
      <w:divBdr>
        <w:top w:val="none" w:sz="0" w:space="0" w:color="auto"/>
        <w:left w:val="none" w:sz="0" w:space="0" w:color="auto"/>
        <w:bottom w:val="none" w:sz="0" w:space="0" w:color="auto"/>
        <w:right w:val="none" w:sz="0" w:space="0" w:color="auto"/>
      </w:divBdr>
      <w:divsChild>
        <w:div w:id="2065713128">
          <w:marLeft w:val="0"/>
          <w:marRight w:val="0"/>
          <w:marTop w:val="0"/>
          <w:marBottom w:val="0"/>
          <w:divBdr>
            <w:top w:val="none" w:sz="0" w:space="0" w:color="auto"/>
            <w:left w:val="none" w:sz="0" w:space="0" w:color="auto"/>
            <w:bottom w:val="none" w:sz="0" w:space="0" w:color="auto"/>
            <w:right w:val="none" w:sz="0" w:space="0" w:color="auto"/>
          </w:divBdr>
        </w:div>
        <w:div w:id="535123442">
          <w:marLeft w:val="0"/>
          <w:marRight w:val="0"/>
          <w:marTop w:val="0"/>
          <w:marBottom w:val="0"/>
          <w:divBdr>
            <w:top w:val="none" w:sz="0" w:space="0" w:color="auto"/>
            <w:left w:val="none" w:sz="0" w:space="0" w:color="auto"/>
            <w:bottom w:val="none" w:sz="0" w:space="0" w:color="auto"/>
            <w:right w:val="none" w:sz="0" w:space="0" w:color="auto"/>
          </w:divBdr>
        </w:div>
        <w:div w:id="1270821665">
          <w:marLeft w:val="0"/>
          <w:marRight w:val="0"/>
          <w:marTop w:val="0"/>
          <w:marBottom w:val="0"/>
          <w:divBdr>
            <w:top w:val="none" w:sz="0" w:space="0" w:color="auto"/>
            <w:left w:val="none" w:sz="0" w:space="0" w:color="auto"/>
            <w:bottom w:val="none" w:sz="0" w:space="0" w:color="auto"/>
            <w:right w:val="none" w:sz="0" w:space="0" w:color="auto"/>
          </w:divBdr>
        </w:div>
      </w:divsChild>
    </w:div>
    <w:div w:id="468858562">
      <w:bodyDiv w:val="1"/>
      <w:marLeft w:val="0"/>
      <w:marRight w:val="0"/>
      <w:marTop w:val="0"/>
      <w:marBottom w:val="0"/>
      <w:divBdr>
        <w:top w:val="none" w:sz="0" w:space="0" w:color="auto"/>
        <w:left w:val="none" w:sz="0" w:space="0" w:color="auto"/>
        <w:bottom w:val="none" w:sz="0" w:space="0" w:color="auto"/>
        <w:right w:val="none" w:sz="0" w:space="0" w:color="auto"/>
      </w:divBdr>
    </w:div>
    <w:div w:id="1235093768">
      <w:bodyDiv w:val="1"/>
      <w:marLeft w:val="0"/>
      <w:marRight w:val="0"/>
      <w:marTop w:val="0"/>
      <w:marBottom w:val="0"/>
      <w:divBdr>
        <w:top w:val="none" w:sz="0" w:space="0" w:color="auto"/>
        <w:left w:val="none" w:sz="0" w:space="0" w:color="auto"/>
        <w:bottom w:val="none" w:sz="0" w:space="0" w:color="auto"/>
        <w:right w:val="none" w:sz="0" w:space="0" w:color="auto"/>
      </w:divBdr>
    </w:div>
    <w:div w:id="1364012127">
      <w:bodyDiv w:val="1"/>
      <w:marLeft w:val="0"/>
      <w:marRight w:val="0"/>
      <w:marTop w:val="0"/>
      <w:marBottom w:val="0"/>
      <w:divBdr>
        <w:top w:val="none" w:sz="0" w:space="0" w:color="auto"/>
        <w:left w:val="none" w:sz="0" w:space="0" w:color="auto"/>
        <w:bottom w:val="none" w:sz="0" w:space="0" w:color="auto"/>
        <w:right w:val="none" w:sz="0" w:space="0" w:color="auto"/>
      </w:divBdr>
    </w:div>
    <w:div w:id="1805855030">
      <w:bodyDiv w:val="1"/>
      <w:marLeft w:val="0"/>
      <w:marRight w:val="0"/>
      <w:marTop w:val="0"/>
      <w:marBottom w:val="0"/>
      <w:divBdr>
        <w:top w:val="none" w:sz="0" w:space="0" w:color="auto"/>
        <w:left w:val="none" w:sz="0" w:space="0" w:color="auto"/>
        <w:bottom w:val="none" w:sz="0" w:space="0" w:color="auto"/>
        <w:right w:val="none" w:sz="0" w:space="0" w:color="auto"/>
      </w:divBdr>
    </w:div>
    <w:div w:id="1816725950">
      <w:bodyDiv w:val="1"/>
      <w:marLeft w:val="0"/>
      <w:marRight w:val="0"/>
      <w:marTop w:val="0"/>
      <w:marBottom w:val="0"/>
      <w:divBdr>
        <w:top w:val="none" w:sz="0" w:space="0" w:color="auto"/>
        <w:left w:val="none" w:sz="0" w:space="0" w:color="auto"/>
        <w:bottom w:val="none" w:sz="0" w:space="0" w:color="auto"/>
        <w:right w:val="none" w:sz="0" w:space="0" w:color="auto"/>
      </w:divBdr>
    </w:div>
    <w:div w:id="1951468011">
      <w:bodyDiv w:val="1"/>
      <w:marLeft w:val="0"/>
      <w:marRight w:val="0"/>
      <w:marTop w:val="0"/>
      <w:marBottom w:val="0"/>
      <w:divBdr>
        <w:top w:val="none" w:sz="0" w:space="0" w:color="auto"/>
        <w:left w:val="none" w:sz="0" w:space="0" w:color="auto"/>
        <w:bottom w:val="none" w:sz="0" w:space="0" w:color="auto"/>
        <w:right w:val="none" w:sz="0" w:space="0" w:color="auto"/>
      </w:divBdr>
    </w:div>
    <w:div w:id="209115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8A9E2-C86C-469C-B1C9-203847DD0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24</Pages>
  <Words>9942</Words>
  <Characters>59658</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dc:creator>
  <cp:keywords/>
  <dc:description/>
  <cp:lastModifiedBy>Projekt</cp:lastModifiedBy>
  <cp:revision>120</cp:revision>
  <cp:lastPrinted>2026-01-15T09:01:00Z</cp:lastPrinted>
  <dcterms:created xsi:type="dcterms:W3CDTF">2025-07-02T10:35:00Z</dcterms:created>
  <dcterms:modified xsi:type="dcterms:W3CDTF">2026-01-20T08:36:00Z</dcterms:modified>
</cp:coreProperties>
</file>